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D883B" w14:textId="7773D863" w:rsidR="009A2B36" w:rsidRPr="009A2B36" w:rsidRDefault="009A2B36" w:rsidP="009A2B36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9A2B36">
        <w:rPr>
          <w:rFonts w:ascii="Calibri" w:hAnsi="Calibri" w:cs="Calibri"/>
          <w:sz w:val="40"/>
          <w:szCs w:val="40"/>
        </w:rPr>
        <w:t>Walter Anthony Cantrelle Jr.</w:t>
      </w:r>
    </w:p>
    <w:p w14:paraId="0E5519E3" w14:textId="0FBD9C43" w:rsidR="009A2B36" w:rsidRPr="009A2B36" w:rsidRDefault="009A2B36" w:rsidP="009A2B36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9A2B36">
        <w:rPr>
          <w:rFonts w:ascii="Calibri" w:hAnsi="Calibri" w:cs="Calibri"/>
          <w:sz w:val="40"/>
          <w:szCs w:val="40"/>
        </w:rPr>
        <w:t>1953 – April 24, 2024</w:t>
      </w:r>
    </w:p>
    <w:p w14:paraId="2A3B356C" w14:textId="77777777" w:rsidR="009A2B36" w:rsidRPr="009A2B36" w:rsidRDefault="009A2B36" w:rsidP="009A2B36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10FDCC47" w14:textId="570910F5" w:rsidR="009A2B36" w:rsidRPr="009A2B36" w:rsidRDefault="009A2B36" w:rsidP="009A2B36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9A2B36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11DC7108" wp14:editId="57DC5D03">
            <wp:extent cx="3352800" cy="2341229"/>
            <wp:effectExtent l="0" t="0" r="0" b="2540"/>
            <wp:docPr id="395930332" name="Picture 1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930332" name="Picture 1" descr="A sign on a pol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418" cy="234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DEEB5" w14:textId="77777777" w:rsidR="009A2B36" w:rsidRPr="009A2B36" w:rsidRDefault="009A2B36" w:rsidP="009A2B36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807A1F0" w14:textId="77777777" w:rsidR="009A2B36" w:rsidRDefault="009A2B36" w:rsidP="009A2B36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D58E45F" w14:textId="6557E561" w:rsidR="009A2B36" w:rsidRDefault="009A2B36" w:rsidP="009A2B36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9A2B36">
        <w:rPr>
          <w:rFonts w:ascii="Calibri" w:hAnsi="Calibri" w:cs="Calibri"/>
          <w:sz w:val="30"/>
          <w:szCs w:val="30"/>
        </w:rPr>
        <w:t xml:space="preserve">Walter Anthony Cantrelle, Jr. departed this life on Wednesday, April 24, 2024, at his residence in Gonzales, LA. He was 71, a native of St. James, LA. </w:t>
      </w:r>
    </w:p>
    <w:p w14:paraId="5FEF1CB8" w14:textId="77777777" w:rsidR="009A2B36" w:rsidRDefault="009A2B36" w:rsidP="009A2B36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9A2B36">
        <w:rPr>
          <w:rFonts w:ascii="Calibri" w:hAnsi="Calibri" w:cs="Calibri"/>
          <w:sz w:val="30"/>
          <w:szCs w:val="30"/>
        </w:rPr>
        <w:t xml:space="preserve">Visitation on Friday, May 3, 2024, at Williams &amp; Southall Funeral Home, 101 Loop 945 Donaldsonville, LA from 6:00pm to 8:00pm. Visitation on Saturday, May 4, 2024, at St. James Catholic Church from 9:00am to Mass of Christian Burial at 11:00am. Interment in the church cemetery. </w:t>
      </w:r>
    </w:p>
    <w:p w14:paraId="1E342A18" w14:textId="77777777" w:rsidR="009A2B36" w:rsidRDefault="009A2B36" w:rsidP="009A2B36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9A2B36">
        <w:rPr>
          <w:rFonts w:ascii="Calibri" w:hAnsi="Calibri" w:cs="Calibri"/>
          <w:sz w:val="30"/>
          <w:szCs w:val="30"/>
        </w:rPr>
        <w:t xml:space="preserve">Survived by 4 sons, Walter Cantrelle, III (Kim), Janc Napoleon, </w:t>
      </w:r>
      <w:proofErr w:type="spellStart"/>
      <w:r w:rsidRPr="009A2B36">
        <w:rPr>
          <w:rFonts w:ascii="Calibri" w:hAnsi="Calibri" w:cs="Calibri"/>
          <w:sz w:val="30"/>
          <w:szCs w:val="30"/>
        </w:rPr>
        <w:t>Shontrel</w:t>
      </w:r>
      <w:proofErr w:type="spellEnd"/>
      <w:r w:rsidRPr="009A2B36">
        <w:rPr>
          <w:rFonts w:ascii="Calibri" w:hAnsi="Calibri" w:cs="Calibri"/>
          <w:sz w:val="30"/>
          <w:szCs w:val="30"/>
        </w:rPr>
        <w:t xml:space="preserve"> Napoleon (Andrea), and Dontrel Napoleon (Ashley); a niece whom he reared, </w:t>
      </w:r>
      <w:proofErr w:type="spellStart"/>
      <w:r w:rsidRPr="009A2B36">
        <w:rPr>
          <w:rFonts w:ascii="Calibri" w:hAnsi="Calibri" w:cs="Calibri"/>
          <w:sz w:val="30"/>
          <w:szCs w:val="30"/>
        </w:rPr>
        <w:t>LaShae</w:t>
      </w:r>
      <w:proofErr w:type="spellEnd"/>
      <w:r w:rsidRPr="009A2B36">
        <w:rPr>
          <w:rFonts w:ascii="Calibri" w:hAnsi="Calibri" w:cs="Calibri"/>
          <w:sz w:val="30"/>
          <w:szCs w:val="30"/>
        </w:rPr>
        <w:t xml:space="preserve"> Dumas; 1 brother, Antoine Cantrelle, Sr.; 1 sister, Marilyn Cantrelle Jones (</w:t>
      </w:r>
      <w:proofErr w:type="spellStart"/>
      <w:r w:rsidRPr="009A2B36">
        <w:rPr>
          <w:rFonts w:ascii="Calibri" w:hAnsi="Calibri" w:cs="Calibri"/>
          <w:sz w:val="30"/>
          <w:szCs w:val="30"/>
        </w:rPr>
        <w:t>Jezerel</w:t>
      </w:r>
      <w:proofErr w:type="spellEnd"/>
      <w:r w:rsidRPr="009A2B36">
        <w:rPr>
          <w:rFonts w:ascii="Calibri" w:hAnsi="Calibri" w:cs="Calibri"/>
          <w:sz w:val="30"/>
          <w:szCs w:val="30"/>
        </w:rPr>
        <w:t xml:space="preserve">); former wife, Angela Johnson Cantrelle; 24 grandchildren; a host of nieces, nephews, other relatives, and friends. </w:t>
      </w:r>
      <w:r>
        <w:rPr>
          <w:rFonts w:ascii="Calibri" w:hAnsi="Calibri" w:cs="Calibri"/>
          <w:sz w:val="30"/>
          <w:szCs w:val="30"/>
        </w:rPr>
        <w:t xml:space="preserve"> </w:t>
      </w:r>
    </w:p>
    <w:p w14:paraId="3F1D0802" w14:textId="273CDF86" w:rsidR="009A2B36" w:rsidRDefault="009A2B36" w:rsidP="009A2B36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9A2B36">
        <w:rPr>
          <w:rFonts w:ascii="Calibri" w:hAnsi="Calibri" w:cs="Calibri"/>
          <w:sz w:val="30"/>
          <w:szCs w:val="30"/>
        </w:rPr>
        <w:t xml:space="preserve">Preceded in death by his parents. Walter Cantrelle, Sr., and Marion Trepagnier Cantrelle; 1 son, Labaron Napoleon; 1 nephew, Antoine Cantrelle, Jr.; maternal grandparents, Sheridan, and Mary Trepagnier; paternal grandparents, Paul and Constance Cantrelle. </w:t>
      </w:r>
    </w:p>
    <w:p w14:paraId="59518A8D" w14:textId="77777777" w:rsidR="009A2B36" w:rsidRDefault="009A2B36" w:rsidP="009A2B36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8D64EEF" w14:textId="68977EAB" w:rsidR="009A2B36" w:rsidRDefault="009A2B36" w:rsidP="009A2B36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9A2B36">
        <w:rPr>
          <w:rFonts w:ascii="Calibri" w:hAnsi="Calibri" w:cs="Calibri"/>
          <w:sz w:val="30"/>
          <w:szCs w:val="30"/>
        </w:rPr>
        <w:t>Williams and Southall Funeral Home,</w:t>
      </w:r>
      <w:r>
        <w:rPr>
          <w:rFonts w:ascii="Calibri" w:hAnsi="Calibri" w:cs="Calibri"/>
          <w:sz w:val="30"/>
          <w:szCs w:val="30"/>
        </w:rPr>
        <w:t xml:space="preserve"> </w:t>
      </w:r>
      <w:r w:rsidRPr="009A2B36">
        <w:rPr>
          <w:rFonts w:ascii="Calibri" w:hAnsi="Calibri" w:cs="Calibri"/>
          <w:sz w:val="30"/>
          <w:szCs w:val="30"/>
        </w:rPr>
        <w:t xml:space="preserve">Donaldsonville, </w:t>
      </w:r>
      <w:r>
        <w:rPr>
          <w:rFonts w:ascii="Calibri" w:hAnsi="Calibri" w:cs="Calibri"/>
          <w:sz w:val="30"/>
          <w:szCs w:val="30"/>
        </w:rPr>
        <w:t>Louisiana</w:t>
      </w:r>
    </w:p>
    <w:p w14:paraId="3A7CEE2E" w14:textId="77777777" w:rsidR="009A2B36" w:rsidRPr="009A2B36" w:rsidRDefault="009A2B36" w:rsidP="009A2B36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6FC8671" w14:textId="77777777" w:rsidR="009A2B36" w:rsidRDefault="009A2B36"/>
    <w:sectPr w:rsidR="009A2B36" w:rsidSect="009A2B3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36"/>
    <w:rsid w:val="004214AA"/>
    <w:rsid w:val="009A2B36"/>
    <w:rsid w:val="00E6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5577A"/>
  <w15:chartTrackingRefBased/>
  <w15:docId w15:val="{83844A47-4991-4643-808F-C5BB11C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B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B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B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B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B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B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B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B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B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2B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B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B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B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B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2025-01-30T18:07:00Z</dcterms:created>
  <dcterms:modified xsi:type="dcterms:W3CDTF">2025-01-30T18:07:00Z</dcterms:modified>
</cp:coreProperties>
</file>