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A49F" w14:textId="68AA84D8" w:rsidR="00D912A9" w:rsidRPr="00906C0F" w:rsidRDefault="004E3B92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Carrol Joseph Cayette Sr.</w:t>
      </w:r>
    </w:p>
    <w:p w14:paraId="293E58C8" w14:textId="134E2F1C" w:rsidR="00906C0F" w:rsidRDefault="004E3B92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Unknown – April 10, 2023</w:t>
      </w:r>
    </w:p>
    <w:p w14:paraId="1A571B94" w14:textId="77777777" w:rsidR="00063DED" w:rsidRPr="00906C0F" w:rsidRDefault="00063DED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2BBA4674" w14:textId="72847268" w:rsidR="00D912A9" w:rsidRPr="00906C0F" w:rsidRDefault="00003916" w:rsidP="00063DE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E25F27F" wp14:editId="2E7DD0BA">
            <wp:extent cx="3513979" cy="2453778"/>
            <wp:effectExtent l="0" t="0" r="0" b="3810"/>
            <wp:docPr id="582373922" name="Picture 5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73922" name="Picture 5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621" cy="247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FC3C" w14:textId="77777777" w:rsidR="00D912A9" w:rsidRPr="00906C0F" w:rsidRDefault="00D912A9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0CD4A9C" w14:textId="3017E9AF" w:rsidR="00C623F0" w:rsidRPr="00C623F0" w:rsidRDefault="00C623F0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99B6CAC" w14:textId="77777777" w:rsidR="004E3B92" w:rsidRDefault="004E3B92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E3B92">
        <w:rPr>
          <w:rFonts w:ascii="Calibri" w:hAnsi="Calibri" w:cs="Calibri"/>
          <w:sz w:val="30"/>
          <w:szCs w:val="30"/>
        </w:rPr>
        <w:t xml:space="preserve">LTC (Ret.) Carrol Joseph Cayette, Sr. A U.S. Army veteran of War II, Korean War and Vietnam Conflict. </w:t>
      </w:r>
      <w:proofErr w:type="gramStart"/>
      <w:r w:rsidRPr="004E3B92">
        <w:rPr>
          <w:rFonts w:ascii="Calibri" w:hAnsi="Calibri" w:cs="Calibri"/>
          <w:sz w:val="30"/>
          <w:szCs w:val="30"/>
        </w:rPr>
        <w:t>An</w:t>
      </w:r>
      <w:proofErr w:type="gramEnd"/>
      <w:r w:rsidRPr="004E3B92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4E3B92">
        <w:rPr>
          <w:rFonts w:ascii="Calibri" w:hAnsi="Calibri" w:cs="Calibri"/>
          <w:sz w:val="30"/>
          <w:szCs w:val="30"/>
        </w:rPr>
        <w:t>alumni</w:t>
      </w:r>
      <w:proofErr w:type="gramEnd"/>
      <w:r w:rsidRPr="004E3B92">
        <w:rPr>
          <w:rFonts w:ascii="Calibri" w:hAnsi="Calibri" w:cs="Calibri"/>
          <w:sz w:val="30"/>
          <w:szCs w:val="30"/>
        </w:rPr>
        <w:t xml:space="preserve"> of Southern University and member of Phi Beta Sigma Fraternity. He was loved and will be missed by family and friends. </w:t>
      </w:r>
    </w:p>
    <w:p w14:paraId="6545A40D" w14:textId="77777777" w:rsidR="004E3B92" w:rsidRDefault="004E3B92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D3892B6" w14:textId="77777777" w:rsidR="004E3B92" w:rsidRDefault="004E3B92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E3B92">
        <w:rPr>
          <w:rFonts w:ascii="Calibri" w:hAnsi="Calibri" w:cs="Calibri"/>
          <w:sz w:val="30"/>
          <w:szCs w:val="30"/>
        </w:rPr>
        <w:t xml:space="preserve">Visitation Tuesday, April 25, 2023, 3:00 pm to 5:00 pm, Hall's Celebration Center, 9348 Scenic Highway, Baton Rouge, LA 70807. Visitation continues on Wednesday, April 26, </w:t>
      </w:r>
      <w:proofErr w:type="gramStart"/>
      <w:r w:rsidRPr="004E3B92">
        <w:rPr>
          <w:rFonts w:ascii="Calibri" w:hAnsi="Calibri" w:cs="Calibri"/>
          <w:sz w:val="30"/>
          <w:szCs w:val="30"/>
        </w:rPr>
        <w:t>2023</w:t>
      </w:r>
      <w:proofErr w:type="gramEnd"/>
      <w:r w:rsidRPr="004E3B92">
        <w:rPr>
          <w:rFonts w:ascii="Calibri" w:hAnsi="Calibri" w:cs="Calibri"/>
          <w:sz w:val="30"/>
          <w:szCs w:val="30"/>
        </w:rPr>
        <w:t xml:space="preserve"> 10:00 am until Mass at 12:00 noon, St. James Catholic Church, 6613 Highway 18, St. James, LA 70086. Father Thomas F. Clark, SJ, officiating. Entombment St. James Catholic Church Cemetery. </w:t>
      </w:r>
    </w:p>
    <w:p w14:paraId="66394CC6" w14:textId="77777777" w:rsidR="004E3B92" w:rsidRDefault="004E3B92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625195A" w14:textId="77777777" w:rsidR="004E3B92" w:rsidRDefault="004E3B92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E3B92">
        <w:rPr>
          <w:rFonts w:ascii="Calibri" w:hAnsi="Calibri" w:cs="Calibri"/>
          <w:sz w:val="30"/>
          <w:szCs w:val="30"/>
        </w:rPr>
        <w:t>Funeral Services entrusted to Hall Davis and Son. www.halldavisandson.com.</w:t>
      </w:r>
      <w:r w:rsidRPr="004E3B92">
        <w:rPr>
          <w:rFonts w:ascii="Calibri" w:hAnsi="Calibri" w:cs="Calibri"/>
          <w:sz w:val="30"/>
          <w:szCs w:val="30"/>
        </w:rPr>
        <w:br/>
      </w:r>
      <w:r w:rsidRPr="004E3B92">
        <w:rPr>
          <w:rFonts w:ascii="Calibri" w:hAnsi="Calibri" w:cs="Calibri"/>
          <w:sz w:val="30"/>
          <w:szCs w:val="30"/>
        </w:rPr>
        <w:br/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1E191F34" w14:textId="12E0873D" w:rsidR="00337495" w:rsidRPr="00906C0F" w:rsidRDefault="004E3B92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E3B92">
        <w:rPr>
          <w:rFonts w:ascii="Calibri" w:hAnsi="Calibri" w:cs="Calibri"/>
          <w:sz w:val="30"/>
          <w:szCs w:val="30"/>
        </w:rPr>
        <w:t>Apr. 21 to Apr. 24, 2023</w:t>
      </w:r>
    </w:p>
    <w:sectPr w:rsidR="00337495" w:rsidRPr="00906C0F" w:rsidSect="0000391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A9"/>
    <w:rsid w:val="00000A25"/>
    <w:rsid w:val="00003916"/>
    <w:rsid w:val="00063DED"/>
    <w:rsid w:val="0032607C"/>
    <w:rsid w:val="00337495"/>
    <w:rsid w:val="0045180C"/>
    <w:rsid w:val="004E3B92"/>
    <w:rsid w:val="006016C8"/>
    <w:rsid w:val="00906C0F"/>
    <w:rsid w:val="00A76A2D"/>
    <w:rsid w:val="00A8610A"/>
    <w:rsid w:val="00C623F0"/>
    <w:rsid w:val="00CC2D6D"/>
    <w:rsid w:val="00D912A9"/>
    <w:rsid w:val="00E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EF8"/>
  <w15:chartTrackingRefBased/>
  <w15:docId w15:val="{80B1D7E8-9671-45D4-B196-3930C89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2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44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945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94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40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2025-01-27T21:22:00Z</dcterms:created>
  <dcterms:modified xsi:type="dcterms:W3CDTF">2025-01-27T21:22:00Z</dcterms:modified>
</cp:coreProperties>
</file>