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2AB92E86" w:rsidR="00AD68ED" w:rsidRPr="00C6775F" w:rsidRDefault="005649AC" w:rsidP="00E73BD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Marsden Stevenson Geason</w:t>
      </w:r>
    </w:p>
    <w:p w14:paraId="17191E58" w14:textId="19DB9132" w:rsidR="00AD68ED" w:rsidRDefault="005649AC" w:rsidP="00E73BD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16, 1955 – July 8, 2021</w:t>
      </w:r>
    </w:p>
    <w:p w14:paraId="7CAB4319" w14:textId="77777777" w:rsidR="00DD4921" w:rsidRPr="003B41F9" w:rsidRDefault="00DD4921" w:rsidP="00633B6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633B6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1506235C">
            <wp:extent cx="1796114" cy="1609725"/>
            <wp:effectExtent l="0" t="0" r="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1805532" cy="161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5FF5A15" w14:textId="5C82D4D8" w:rsidR="005649AC" w:rsidRDefault="004D4C62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5649AC" w:rsidRPr="005649AC">
        <w:rPr>
          <w:rFonts w:ascii="Calibri" w:hAnsi="Calibri" w:cs="Calibri"/>
          <w:sz w:val="30"/>
          <w:szCs w:val="30"/>
        </w:rPr>
        <w:t xml:space="preserve">Marsden "Yello" Stevenson Geason, age 66, traded his earthly dwelling for his heavenly home on Thursday, July 8, 2021. Visiting 5-7 p.m., Thursday, July 15 at Demby &amp; Son Funeral Home, Donaldsonville. Visitation continues 9 a.m., Friday, July 16 at St. James Catholic Church until Mass of Christian Burial at 11 a.m. Interment in the church cemetery. </w:t>
      </w:r>
    </w:p>
    <w:p w14:paraId="73C18576" w14:textId="666A911D" w:rsidR="005649AC" w:rsidRDefault="004D4C62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5649AC" w:rsidRPr="005649AC">
        <w:rPr>
          <w:rFonts w:ascii="Calibri" w:hAnsi="Calibri" w:cs="Calibri"/>
          <w:sz w:val="30"/>
          <w:szCs w:val="30"/>
        </w:rPr>
        <w:t xml:space="preserve">Marsden leaves to cherish his loving memory siblings, Albert, Rev. Charles (Monica), Bernard (Joyce), Rev. Raymond (Rev. Jessica) Geason, Rev. Rita Sutherland, and a host of nieces, nephews, other relatives and friends. </w:t>
      </w:r>
    </w:p>
    <w:p w14:paraId="35669B0E" w14:textId="5329D638" w:rsidR="007A151B" w:rsidRDefault="004D4C62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5649AC" w:rsidRPr="005649AC">
        <w:rPr>
          <w:rFonts w:ascii="Calibri" w:hAnsi="Calibri" w:cs="Calibri"/>
          <w:sz w:val="30"/>
          <w:szCs w:val="30"/>
        </w:rPr>
        <w:t>He was preceded in death by his parents, Rev. Ernest and Marie "Anna" Geason, sibling Ernest Geason Jr., Bernice Landry, Lester Geason Sr., Earl Geason, and Victoria Steib; nephew Earl "Darnel" Geason.</w:t>
      </w:r>
      <w:r w:rsidR="007A151B" w:rsidRPr="007A151B">
        <w:rPr>
          <w:rFonts w:ascii="Calibri" w:hAnsi="Calibri" w:cs="Calibri"/>
          <w:sz w:val="30"/>
          <w:szCs w:val="30"/>
        </w:rPr>
        <w:br/>
      </w:r>
      <w:r w:rsidR="007A151B" w:rsidRPr="007A151B">
        <w:rPr>
          <w:rFonts w:ascii="Calibri" w:hAnsi="Calibri" w:cs="Calibri"/>
          <w:sz w:val="30"/>
          <w:szCs w:val="30"/>
        </w:rPr>
        <w:br/>
        <w:t>The Advocate</w:t>
      </w:r>
      <w:r w:rsidR="007A151B">
        <w:rPr>
          <w:rFonts w:ascii="Calibri" w:hAnsi="Calibri" w:cs="Calibri"/>
          <w:sz w:val="30"/>
          <w:szCs w:val="30"/>
        </w:rPr>
        <w:t>, Baton Rouge, Louisiana</w:t>
      </w:r>
    </w:p>
    <w:p w14:paraId="72ADFF0B" w14:textId="77777777" w:rsidR="004D4C62" w:rsidRDefault="005649AC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July 14-16, 2021</w:t>
      </w:r>
    </w:p>
    <w:p w14:paraId="3D8E8A80" w14:textId="77777777" w:rsidR="004D4C62" w:rsidRDefault="004D4C62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3CD6077F" w14:textId="77777777" w:rsidR="004D4C62" w:rsidRDefault="004D4C62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4892240" w14:textId="3036B745" w:rsidR="004D4C62" w:rsidRPr="004D4C62" w:rsidRDefault="004D4C62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D4C62">
        <w:rPr>
          <w:rFonts w:ascii="Calibri" w:hAnsi="Calibri" w:cs="Calibri"/>
          <w:sz w:val="30"/>
          <w:szCs w:val="30"/>
        </w:rPr>
        <w:t>Marsden Stevenson Geason, age 66, was born on April 16, 1955, traded his earthly dwelling for his heavenly home on Thursday, July 8, at 5:00 am. He was the ninth child of eleven siblings and the son of the late Rev. Ernest and Marie "Ann" Geason of St. James.</w:t>
      </w:r>
      <w:r w:rsidRPr="004D4C62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4D4C62">
        <w:rPr>
          <w:rFonts w:ascii="Calibri" w:hAnsi="Calibri" w:cs="Calibri"/>
          <w:sz w:val="30"/>
          <w:szCs w:val="30"/>
        </w:rPr>
        <w:t>Marsden was affectionately known as "Yello." At a young age, Marsden was baptized in the catholic church by Father Stephen Schexnayder. He was a member of Saint James Catholic Church of Saint James, LA.</w:t>
      </w:r>
      <w:r>
        <w:rPr>
          <w:rFonts w:ascii="Calibri" w:hAnsi="Calibri" w:cs="Calibri"/>
          <w:sz w:val="30"/>
          <w:szCs w:val="30"/>
        </w:rPr>
        <w:t xml:space="preserve">  </w:t>
      </w:r>
      <w:r w:rsidRPr="004D4C62">
        <w:rPr>
          <w:rFonts w:ascii="Calibri" w:hAnsi="Calibri" w:cs="Calibri"/>
          <w:sz w:val="30"/>
          <w:szCs w:val="30"/>
        </w:rPr>
        <w:t>Marsden was educated at Saint James High School in Saint James, LA, and a member of the class 1971.</w:t>
      </w:r>
      <w:r>
        <w:rPr>
          <w:rFonts w:ascii="Calibri" w:hAnsi="Calibri" w:cs="Calibri"/>
          <w:sz w:val="30"/>
          <w:szCs w:val="30"/>
        </w:rPr>
        <w:t xml:space="preserve">  </w:t>
      </w:r>
      <w:r w:rsidRPr="004D4C62">
        <w:rPr>
          <w:rFonts w:ascii="Calibri" w:hAnsi="Calibri" w:cs="Calibri"/>
          <w:sz w:val="30"/>
          <w:szCs w:val="30"/>
        </w:rPr>
        <w:t>In his past time, Marsden loved socializing with friends and family. Yello had a heart full of compassion.</w:t>
      </w:r>
      <w:r w:rsidRPr="004D4C62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4D4C62">
        <w:rPr>
          <w:rFonts w:ascii="Calibri" w:hAnsi="Calibri" w:cs="Calibri"/>
          <w:sz w:val="30"/>
          <w:szCs w:val="30"/>
        </w:rPr>
        <w:t>Marsden leaves to cherish his loving memory siblings; Albert, Rev. Charles (Monica), Bernard (Joyce), all of St. James, La., Rev. Raymond (Rev. Jessica) Geason of Gonzales, La., Rev. Rita Sutherland of St. James, La., Godson Raymond Geason Jr.; one sisters-in-law, one brothers-in-law, and a host of nieces, nephews, and friends.</w:t>
      </w:r>
      <w:r w:rsidRPr="004D4C62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4D4C62">
        <w:rPr>
          <w:rFonts w:ascii="Calibri" w:hAnsi="Calibri" w:cs="Calibri"/>
          <w:sz w:val="30"/>
          <w:szCs w:val="30"/>
        </w:rPr>
        <w:t>He was preceded in death by his parents, Rev. Ernest and Marie "Anna" Geason, siblings, Ernest Geason Jr., Bernice Landry , Lester Geason Sr., Earl Geason, and Victoria Steib ; nephew Earl "Darnel" Geason.</w:t>
      </w:r>
    </w:p>
    <w:p w14:paraId="6D1D2413" w14:textId="77777777" w:rsidR="004D4C62" w:rsidRPr="004D4C62" w:rsidRDefault="004D4C62" w:rsidP="00E73BD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41AE16C" w14:textId="273F715B" w:rsidR="00633B69" w:rsidRPr="00633B69" w:rsidRDefault="004D4C62" w:rsidP="00E73BD0">
      <w:pPr>
        <w:spacing w:after="0" w:line="240" w:lineRule="auto"/>
      </w:pPr>
      <w:r w:rsidRPr="004D4C62">
        <w:rPr>
          <w:rFonts w:ascii="Calibri" w:hAnsi="Calibri" w:cs="Calibri"/>
          <w:sz w:val="30"/>
          <w:szCs w:val="30"/>
        </w:rPr>
        <w:t>Unknown source</w:t>
      </w:r>
      <w:r w:rsidR="00E73BD0" w:rsidRPr="00E73BD0">
        <w:rPr>
          <w:rFonts w:ascii="Calibri" w:hAnsi="Calibri" w:cs="Calibri"/>
          <w:i/>
          <w:iCs/>
          <w:sz w:val="30"/>
          <w:szCs w:val="30"/>
        </w:rPr>
        <w:br/>
      </w:r>
    </w:p>
    <w:sectPr w:rsidR="00633B69" w:rsidRPr="00633B69" w:rsidSect="004D4C62">
      <w:pgSz w:w="12240" w:h="208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32514B"/>
    <w:rsid w:val="003B41F9"/>
    <w:rsid w:val="004D4C62"/>
    <w:rsid w:val="005649AC"/>
    <w:rsid w:val="00633B69"/>
    <w:rsid w:val="00657919"/>
    <w:rsid w:val="00676BB7"/>
    <w:rsid w:val="007A151B"/>
    <w:rsid w:val="00962A13"/>
    <w:rsid w:val="00AD68ED"/>
    <w:rsid w:val="00B8156C"/>
    <w:rsid w:val="00C6775F"/>
    <w:rsid w:val="00DD4921"/>
    <w:rsid w:val="00DD6DA9"/>
    <w:rsid w:val="00E73BD0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2025-01-28T14:58:00Z</dcterms:created>
  <dcterms:modified xsi:type="dcterms:W3CDTF">2025-01-28T15:03:00Z</dcterms:modified>
</cp:coreProperties>
</file>