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6C285596" w:rsidR="00AD68ED" w:rsidRPr="00AF03AB" w:rsidRDefault="006C239E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Marie (Tabor) Ordoyne</w:t>
      </w:r>
    </w:p>
    <w:p w14:paraId="17191E58" w14:textId="436D828A" w:rsidR="00AD68ED" w:rsidRPr="00AF03AB" w:rsidRDefault="006C239E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25, 1926 – March 31, 2005</w:t>
      </w:r>
    </w:p>
    <w:p w14:paraId="7CAB4319" w14:textId="77777777" w:rsidR="00DD4921" w:rsidRPr="00AF03AB" w:rsidRDefault="00DD4921" w:rsidP="00A50E59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A50E5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228E2CB1">
            <wp:extent cx="2457157" cy="2172996"/>
            <wp:effectExtent l="0" t="0" r="635" b="0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r="15993" b="19384"/>
                    <a:stretch/>
                  </pic:blipFill>
                  <pic:spPr bwMode="auto">
                    <a:xfrm>
                      <a:off x="0" y="0"/>
                      <a:ext cx="2492662" cy="220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A50E5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2F31C42" w14:textId="77777777" w:rsidR="006C239E" w:rsidRDefault="006C239E" w:rsidP="006C239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C239E">
        <w:rPr>
          <w:rFonts w:ascii="Calibri" w:hAnsi="Calibri" w:cs="Calibri"/>
          <w:sz w:val="30"/>
          <w:szCs w:val="30"/>
        </w:rPr>
        <w:t xml:space="preserve">Ordoyne, Marie Tabor </w:t>
      </w:r>
      <w:r>
        <w:rPr>
          <w:rFonts w:ascii="Calibri" w:hAnsi="Calibri" w:cs="Calibri"/>
          <w:sz w:val="30"/>
          <w:szCs w:val="30"/>
        </w:rPr>
        <w:t xml:space="preserve">- </w:t>
      </w:r>
      <w:r w:rsidRPr="006C239E">
        <w:rPr>
          <w:rFonts w:ascii="Calibri" w:hAnsi="Calibri" w:cs="Calibri"/>
          <w:sz w:val="30"/>
          <w:szCs w:val="30"/>
        </w:rPr>
        <w:t xml:space="preserve">A homemaker and lifelong resident of St. James, she died at 6:25 p.m. Thursday, March 31, 2005, in Gonzales. She was 79 and a native of Thibodaux. </w:t>
      </w:r>
    </w:p>
    <w:p w14:paraId="0EAA6D7B" w14:textId="77777777" w:rsidR="006C239E" w:rsidRDefault="006C239E" w:rsidP="006C239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C239E">
        <w:rPr>
          <w:rFonts w:ascii="Calibri" w:hAnsi="Calibri" w:cs="Calibri"/>
          <w:sz w:val="30"/>
          <w:szCs w:val="30"/>
        </w:rPr>
        <w:t xml:space="preserve">Visiting at St. James Catholic Church, St. James, from 9 a.m. until religious service at 11 a.m. Saturday, April 2, conducted by the Rev. Louis Oubre. Interment in church cemetery. </w:t>
      </w:r>
    </w:p>
    <w:p w14:paraId="4EDDC34B" w14:textId="77777777" w:rsidR="006C239E" w:rsidRDefault="006C239E" w:rsidP="006C239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C239E">
        <w:rPr>
          <w:rFonts w:ascii="Calibri" w:hAnsi="Calibri" w:cs="Calibri"/>
          <w:sz w:val="30"/>
          <w:szCs w:val="30"/>
        </w:rPr>
        <w:t xml:space="preserve">She is survived by a daughter, Marie Hodum, Gonzales; two sons and daughters-in-law, Henry Ordoyne Jr. and Julie Ordoyne, St. James, and Claude and Faye Ordoyne, Prairieville; two brothers, Philip Tabor, St. James, and Wilford Tabor, Choctaw; 10 grandchildren and 11 great-grandchildren.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33D94CCC" w14:textId="47137DA5" w:rsidR="006C239E" w:rsidRPr="006C239E" w:rsidRDefault="006C239E" w:rsidP="006C239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C239E">
        <w:rPr>
          <w:rFonts w:ascii="Calibri" w:hAnsi="Calibri" w:cs="Calibri"/>
          <w:sz w:val="30"/>
          <w:szCs w:val="30"/>
        </w:rPr>
        <w:t xml:space="preserve">Preceded in death by her husband, Henry Joseph Ordoyne Sr.; parents, Clovis and Theresa Tabor; a son, Thomas Paul Ordoyne; a son-in-law, Billy Hodum; four sisters and four brothers. Ourso Funeral Home, Gonzales, </w:t>
      </w:r>
      <w:proofErr w:type="gramStart"/>
      <w:r w:rsidRPr="006C239E">
        <w:rPr>
          <w:rFonts w:ascii="Calibri" w:hAnsi="Calibri" w:cs="Calibri"/>
          <w:sz w:val="30"/>
          <w:szCs w:val="30"/>
        </w:rPr>
        <w:t>is in charge of</w:t>
      </w:r>
      <w:proofErr w:type="gramEnd"/>
      <w:r w:rsidRPr="006C239E">
        <w:rPr>
          <w:rFonts w:ascii="Calibri" w:hAnsi="Calibri" w:cs="Calibri"/>
          <w:sz w:val="30"/>
          <w:szCs w:val="30"/>
        </w:rPr>
        <w:t xml:space="preserve"> arrangements.</w:t>
      </w:r>
    </w:p>
    <w:p w14:paraId="026F9CDB" w14:textId="77777777" w:rsidR="006C239E" w:rsidRDefault="006C239E" w:rsidP="006C239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9B24BA8" w14:textId="77777777" w:rsidR="006C239E" w:rsidRDefault="006C239E" w:rsidP="006C23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239E">
        <w:rPr>
          <w:rFonts w:ascii="Calibri" w:hAnsi="Calibri" w:cs="Calibri"/>
          <w:sz w:val="30"/>
          <w:szCs w:val="30"/>
        </w:rPr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434C9E8B" w14:textId="5E0795A7" w:rsidR="006C239E" w:rsidRPr="006C239E" w:rsidRDefault="006C239E" w:rsidP="006C23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239E">
        <w:rPr>
          <w:rFonts w:ascii="Calibri" w:hAnsi="Calibri" w:cs="Calibri"/>
          <w:sz w:val="30"/>
          <w:szCs w:val="30"/>
        </w:rPr>
        <w:t>Apr. 2, 2005</w:t>
      </w:r>
    </w:p>
    <w:p w14:paraId="578CDC10" w14:textId="19BE47E8" w:rsidR="00420C46" w:rsidRPr="00420C46" w:rsidRDefault="00420C46" w:rsidP="006C239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420C46" w:rsidRPr="00420C46" w:rsidSect="006C23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66EA9"/>
    <w:rsid w:val="00073CDD"/>
    <w:rsid w:val="00085DB8"/>
    <w:rsid w:val="000C2E85"/>
    <w:rsid w:val="0010284F"/>
    <w:rsid w:val="00122933"/>
    <w:rsid w:val="00133247"/>
    <w:rsid w:val="001955F7"/>
    <w:rsid w:val="00222E35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00DBC"/>
    <w:rsid w:val="00632F49"/>
    <w:rsid w:val="00633B69"/>
    <w:rsid w:val="006456F9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47CC7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2025-01-29T21:05:00Z</dcterms:created>
  <dcterms:modified xsi:type="dcterms:W3CDTF">2025-01-29T21:05:00Z</dcterms:modified>
</cp:coreProperties>
</file>