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41" w:rsidRPr="00937C41" w:rsidRDefault="001F38C4" w:rsidP="00937C41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ascii="&amp;quot" w:eastAsia="Times New Roman" w:hAnsi="&amp;quot" w:cs="Helvetica"/>
          <w:color w:val="000000"/>
          <w:sz w:val="24"/>
          <w:szCs w:val="24"/>
        </w:rPr>
      </w:pP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Rudolph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</w:p>
    <w:p w:rsidR="001F38C4" w:rsidRPr="00937C41" w:rsidRDefault="001F38C4" w:rsidP="00937C41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St. John the Baptist, then Orleans Parish, Louisiana</w:t>
      </w:r>
    </w:p>
    <w:p w:rsidR="001F38C4" w:rsidRPr="00937C41" w:rsidRDefault="001F38C4" w:rsidP="001F38C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 Rudolph, eminent physician, surgeon, and author</w:t>
      </w:r>
      <w:r w:rsidR="00937C41">
        <w:rPr>
          <w:rFonts w:ascii="&amp;quot" w:eastAsia="Times New Roman" w:hAnsi="&amp;quot" w:cs="Helvetica"/>
          <w:color w:val="000000"/>
          <w:sz w:val="24"/>
          <w:szCs w:val="24"/>
        </w:rPr>
        <w:t>,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professor of surgery of the Tulane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gram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university</w:t>
      </w:r>
      <w:proofErr w:type="gram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of Louisiana was born at Bonnet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Carre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 St. John the Baptist parish, 28 miles from New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Orleans, La., Sept. 12, 1860.  He is the son of Dr. N.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Hereu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and Theresa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Jorda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(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Ponsjoan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)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both natives of the province of Gerona, Spain, and descendants of old Catalonian families.  Dr. N.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Hereu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was a graduate of the University of Barcelona, a licentiate of Madrid and of the New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Orleans School of Medicine.  He devoted himself to ophthalmology, and studied this specialty in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Paris, where he was a pupil of De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Wecker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and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Galezowski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.  When about 4 years of age, the son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accompanied his parents to Spain and France, and in this way obtained his elementary education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in Europe.  Returning with his parents to America, his English education began in 1868 in 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public schools of Brownsville, Tex., where his father had established himself in practice.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Subsequently he took a 3 years' course in the literary department of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Soulé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gram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college</w:t>
      </w:r>
      <w:proofErr w:type="gram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 New Orleans,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returning again to the Mexican frontier, where he was graduated with honors from the Institute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St. John, Matamoros, Mexico, in 1876.  He matriculated in the medical department of Louisiana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state university (now Tulane university) in 1877, and was graduated M. D. in 1880.  He served 2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years (1878-80) as an interne in the charity hospital of New Orleans.  While an undergraduate 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was appointed medical clerk to the Yellow Fever Commission appointed by the National Board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Health to investigate yellow fever in Cuba in 1879, this commission consisting of Dr. Stanford E.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Chaille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, George M. Sternberg, John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Guiteras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and Col. W. J. Hardee.  In 1882 he was called by 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city authorities of Brownsville, Tex., and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Mier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 Mexico, to aid in suppressing the yellow fever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epidemics that prevailed on their frontier. 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was appointed medical inspector for 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National Board of Health in 1881 and was given charge of the quarantine station at Vicksburg,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Miss.  He since has held the following commissions:  Visiting surgeon to the Charity hospital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New Orleans since 1880; demonstrator of anatomy in the medical department of Tulane university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from 1885 to 1894, professor of surgery in the same institution since 1894, professor of operative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surgery and applied anatomy in the New Orleans polyclinic (now the graduate department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Tulane university) from 1888 to 1895, and subsequently Emeritus professor in the same school,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professor of anatomy in the New Orleans training school for nurses from 1889 to 1894, lecturer at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the post-graduate school and hospital in Chicago in 1893, senior surgeon to the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Touro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infirmary,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New Orleans, since Dec. 9, 1906; consulting surgeon to the eye, ear, nose and throat hospital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since 1895.  He is a member of the New Orleans medical and surgical association (president in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1886), merged since into the Orleans parish medical society; Louisiana state medical society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(president 1894-5); American medical association (chairman of the section of surgery and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anatomy 1907-8); association of American Anatomists; Fellow of the American surgical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association (vice-president 1901, president 1910); Fellow of the American society of clinical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surgery (vice-president 1909); Fellow of the Southern surgical and gynecological association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(president 1911); association of Military Surgeons;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Societe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Internationale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de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Chirurgie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(Brussels); honorary president surgical section of the first Pan-American medical congress, held in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Washington, D. C., 1893; vice-president for Louisiana second Pan-American medical congress,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Mexico, 1896; member and director of the national association for the Study and Prevention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Tuberculosis (chairman of the section of surgery, Washington, D. C., 1909); member American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society of Tropical Medicine (vice-pr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>esident 1908 to 1911, inclusive)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; editor New Orleans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Medical and Surgical Journal, 1883 to 1895; Jerome Cochran lecturer, Alabama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lastRenderedPageBreak/>
        <w:t>state medical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association, 1911; first lieutenant U. S. army reserve corps since 1909.  In New Orleans he is a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member of the New Orleans Academy of Sciences, Boston and Round Table clubs, the Art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association, the Louisiana Historical association, etc., etc. 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is at this time vice-president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of the American College of Surgeons, which was organized in 1913 at Washington, D. C., and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was one of the speakers (by invitation of the surgical section) at the session of the International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Medical Congress held in London, England, in Aug., 1913, at which he also submitted a special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report on the "Surgery of the Vascular System." 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is an extensive contributor to medical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and surgical literature, his articles appearing in such standard works as Buck's Reference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Handbook of the Medical Sciences," ''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Sajous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' Annual of the Medical Sciences," Keating's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"Cyclopedia of the Diseases of Children," Hare's "System of Therapeutics," Morrow's "System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Genito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-Urinary Surgery and Dermatology," Dennis' "System of Surgery," Park's "Text-Book of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Surgery," Warren &amp; Gould's "International Text-Book of Surgery, Keen's Surgery" (vol. V.,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Vascular Surgery), etc.  Among the exhaustive monographs that have been written by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the following may be mentioned:  "Traumatisms and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Aneurlisms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of the Vertebral Artery,'' "The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Surgical Peculiarities of the American Negro," "The Surgical Treatment of Congenital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Ano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-Rectal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Imperforations," "Surgery of the Chest," "Artificial Respiration by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Intralaryngeal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Insufflation, with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Special Apparatus'' (the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-Smyth Positive Pressure Pump), "Methods of Local and Regional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Anesthesia," ''Studies in Fractures, Comparative and Statistical," ''The Radical Cure of Aneurism,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by the method of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Intrasaceular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Suture-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Endoaneurismoraphy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",  "The Suture in the Surgery of 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Vascular System,'' ''Testing the Efficiency of the Collateral Circulation as a Preliminary to the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Occlusion of the Great Surgical Arteries,'' ''Occlusion of Large Surgical Arteries, with Removable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Metallic Bands to Test the Efficiency of the Collateral Circulation'' (in collaboration with Dr. C.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W. Allen), which have been contributed to the transaction of various societies of which he is a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member.  Apart from his earlier studies in yellow fever and other tropical diseases, in anatomy,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and in experimental surgery,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has devoted his best energies to the teaching and practice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of surgery, which he has expounded continuously since 1894 in the medical department of Tulane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proofErr w:type="gram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university</w:t>
      </w:r>
      <w:proofErr w:type="gram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.  In recent years he has devoted special attention to the problems related to the surgery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of the vascular system, more particularly the radical cure of aneurism, with which his name is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especially identified, and to the methods of testing the efficiency of the collateral circulation.  His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original procedures and methods in this field are now familiar to students of surgery.</w:t>
      </w:r>
      <w:r w:rsidR="00937C41"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 </w:t>
      </w: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 </w:t>
      </w:r>
    </w:p>
    <w:p w:rsidR="001F38C4" w:rsidRPr="00937C41" w:rsidRDefault="001F38C4" w:rsidP="001F38C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 xml:space="preserve">Note:  The original source includes a photograph of Dr. </w:t>
      </w:r>
      <w:proofErr w:type="spellStart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Matas</w:t>
      </w:r>
      <w:proofErr w:type="spellEnd"/>
      <w:r w:rsidRPr="00937C41">
        <w:rPr>
          <w:rFonts w:ascii="&amp;quot" w:eastAsia="Times New Roman" w:hAnsi="&amp;quot" w:cs="Helvetica"/>
          <w:color w:val="000000"/>
          <w:sz w:val="24"/>
          <w:szCs w:val="24"/>
        </w:rPr>
        <w:t>.</w:t>
      </w:r>
    </w:p>
    <w:p w:rsidR="00937C41" w:rsidRPr="00937C41" w:rsidRDefault="00937C41" w:rsidP="00937C41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b/>
          <w:color w:val="000000"/>
          <w:sz w:val="24"/>
          <w:szCs w:val="24"/>
        </w:rPr>
      </w:pPr>
      <w:bookmarkStart w:id="0" w:name="_GoBack"/>
      <w:r w:rsidRPr="00937C41">
        <w:rPr>
          <w:rFonts w:ascii="&amp;quot" w:eastAsia="Times New Roman" w:hAnsi="&amp;quot" w:cs="Helvetica"/>
          <w:b/>
          <w:color w:val="000000"/>
          <w:sz w:val="24"/>
          <w:szCs w:val="24"/>
        </w:rPr>
        <w:t xml:space="preserve">Fortier, Alcee, </w:t>
      </w:r>
      <w:r w:rsidRPr="00937C41">
        <w:rPr>
          <w:rFonts w:ascii="&amp;quot" w:eastAsia="Times New Roman" w:hAnsi="&amp;quot" w:cs="Helvetica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937C41">
        <w:rPr>
          <w:rFonts w:ascii="&amp;quot" w:eastAsia="Times New Roman" w:hAnsi="&amp;quot" w:cs="Helvetica"/>
          <w:b/>
          <w:color w:val="000000"/>
          <w:sz w:val="24"/>
          <w:szCs w:val="24"/>
        </w:rPr>
        <w:t>, volume 3, Madison, Wis.: Century Historical Association, 1914, pp. 115-116.</w:t>
      </w:r>
    </w:p>
    <w:p w:rsidR="00937C41" w:rsidRPr="00937C41" w:rsidRDefault="00937C41" w:rsidP="00937C41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4"/>
          <w:szCs w:val="24"/>
        </w:rPr>
      </w:pPr>
      <w:r w:rsidRPr="00937C41">
        <w:rPr>
          <w:rFonts w:ascii="&amp;quot" w:eastAsia="Times New Roman" w:hAnsi="&amp;quot" w:cs="Helvetica"/>
          <w:b/>
          <w:color w:val="000000"/>
          <w:sz w:val="24"/>
          <w:szCs w:val="24"/>
        </w:rPr>
        <w:t>Transcribed by Mike Miller</w:t>
      </w:r>
    </w:p>
    <w:bookmarkEnd w:id="0"/>
    <w:p w:rsidR="00653355" w:rsidRPr="00DF58D1" w:rsidRDefault="00653355" w:rsidP="00DF58D1"/>
    <w:sectPr w:rsidR="00653355" w:rsidRPr="00DF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577"/>
    <w:multiLevelType w:val="multilevel"/>
    <w:tmpl w:val="445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641E8"/>
    <w:multiLevelType w:val="multilevel"/>
    <w:tmpl w:val="307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1233F"/>
    <w:multiLevelType w:val="multilevel"/>
    <w:tmpl w:val="ADF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F4E6A"/>
    <w:multiLevelType w:val="multilevel"/>
    <w:tmpl w:val="163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F0411"/>
    <w:multiLevelType w:val="multilevel"/>
    <w:tmpl w:val="78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21762"/>
    <w:multiLevelType w:val="multilevel"/>
    <w:tmpl w:val="78A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2367E"/>
    <w:multiLevelType w:val="multilevel"/>
    <w:tmpl w:val="5D5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06914"/>
    <w:multiLevelType w:val="multilevel"/>
    <w:tmpl w:val="D17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A0AAF"/>
    <w:multiLevelType w:val="multilevel"/>
    <w:tmpl w:val="012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E32AE"/>
    <w:multiLevelType w:val="multilevel"/>
    <w:tmpl w:val="F0D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C4809"/>
    <w:multiLevelType w:val="multilevel"/>
    <w:tmpl w:val="89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5942DD"/>
    <w:multiLevelType w:val="multilevel"/>
    <w:tmpl w:val="CE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B0A07"/>
    <w:multiLevelType w:val="multilevel"/>
    <w:tmpl w:val="A56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24180"/>
    <w:multiLevelType w:val="multilevel"/>
    <w:tmpl w:val="33A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24441"/>
    <w:multiLevelType w:val="multilevel"/>
    <w:tmpl w:val="826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16E96"/>
    <w:multiLevelType w:val="multilevel"/>
    <w:tmpl w:val="791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D57B8"/>
    <w:multiLevelType w:val="multilevel"/>
    <w:tmpl w:val="E4C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7475E"/>
    <w:multiLevelType w:val="multilevel"/>
    <w:tmpl w:val="243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7E5D50"/>
    <w:multiLevelType w:val="multilevel"/>
    <w:tmpl w:val="3B9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C778B"/>
    <w:multiLevelType w:val="multilevel"/>
    <w:tmpl w:val="E5C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E96AD5"/>
    <w:multiLevelType w:val="multilevel"/>
    <w:tmpl w:val="7D9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6"/>
  </w:num>
  <w:num w:numId="3">
    <w:abstractNumId w:val="12"/>
  </w:num>
  <w:num w:numId="4">
    <w:abstractNumId w:val="21"/>
  </w:num>
  <w:num w:numId="5">
    <w:abstractNumId w:val="4"/>
  </w:num>
  <w:num w:numId="6">
    <w:abstractNumId w:val="24"/>
  </w:num>
  <w:num w:numId="7">
    <w:abstractNumId w:val="28"/>
  </w:num>
  <w:num w:numId="8">
    <w:abstractNumId w:val="3"/>
  </w:num>
  <w:num w:numId="9">
    <w:abstractNumId w:val="14"/>
  </w:num>
  <w:num w:numId="10">
    <w:abstractNumId w:val="34"/>
  </w:num>
  <w:num w:numId="11">
    <w:abstractNumId w:val="18"/>
  </w:num>
  <w:num w:numId="12">
    <w:abstractNumId w:val="41"/>
  </w:num>
  <w:num w:numId="13">
    <w:abstractNumId w:val="13"/>
  </w:num>
  <w:num w:numId="14">
    <w:abstractNumId w:val="42"/>
  </w:num>
  <w:num w:numId="15">
    <w:abstractNumId w:val="45"/>
  </w:num>
  <w:num w:numId="16">
    <w:abstractNumId w:val="0"/>
  </w:num>
  <w:num w:numId="17">
    <w:abstractNumId w:val="27"/>
  </w:num>
  <w:num w:numId="18">
    <w:abstractNumId w:val="37"/>
  </w:num>
  <w:num w:numId="19">
    <w:abstractNumId w:val="7"/>
  </w:num>
  <w:num w:numId="20">
    <w:abstractNumId w:val="36"/>
  </w:num>
  <w:num w:numId="21">
    <w:abstractNumId w:val="20"/>
  </w:num>
  <w:num w:numId="22">
    <w:abstractNumId w:val="6"/>
  </w:num>
  <w:num w:numId="23">
    <w:abstractNumId w:val="35"/>
  </w:num>
  <w:num w:numId="24">
    <w:abstractNumId w:val="43"/>
  </w:num>
  <w:num w:numId="25">
    <w:abstractNumId w:val="39"/>
  </w:num>
  <w:num w:numId="26">
    <w:abstractNumId w:val="23"/>
  </w:num>
  <w:num w:numId="27">
    <w:abstractNumId w:val="8"/>
  </w:num>
  <w:num w:numId="28">
    <w:abstractNumId w:val="33"/>
  </w:num>
  <w:num w:numId="29">
    <w:abstractNumId w:val="44"/>
  </w:num>
  <w:num w:numId="30">
    <w:abstractNumId w:val="9"/>
  </w:num>
  <w:num w:numId="31">
    <w:abstractNumId w:val="30"/>
  </w:num>
  <w:num w:numId="32">
    <w:abstractNumId w:val="11"/>
  </w:num>
  <w:num w:numId="33">
    <w:abstractNumId w:val="2"/>
  </w:num>
  <w:num w:numId="34">
    <w:abstractNumId w:val="25"/>
  </w:num>
  <w:num w:numId="35">
    <w:abstractNumId w:val="22"/>
  </w:num>
  <w:num w:numId="36">
    <w:abstractNumId w:val="40"/>
  </w:num>
  <w:num w:numId="37">
    <w:abstractNumId w:val="1"/>
  </w:num>
  <w:num w:numId="38">
    <w:abstractNumId w:val="31"/>
  </w:num>
  <w:num w:numId="39">
    <w:abstractNumId w:val="29"/>
  </w:num>
  <w:num w:numId="40">
    <w:abstractNumId w:val="19"/>
  </w:num>
  <w:num w:numId="41">
    <w:abstractNumId w:val="10"/>
  </w:num>
  <w:num w:numId="42">
    <w:abstractNumId w:val="15"/>
  </w:num>
  <w:num w:numId="43">
    <w:abstractNumId w:val="17"/>
  </w:num>
  <w:num w:numId="44">
    <w:abstractNumId w:val="5"/>
  </w:num>
  <w:num w:numId="45">
    <w:abstractNumId w:val="1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0562"/>
    <w:rsid w:val="001E6161"/>
    <w:rsid w:val="001F38C4"/>
    <w:rsid w:val="00263C6F"/>
    <w:rsid w:val="003B344C"/>
    <w:rsid w:val="003B5392"/>
    <w:rsid w:val="00411082"/>
    <w:rsid w:val="004D269E"/>
    <w:rsid w:val="004F6763"/>
    <w:rsid w:val="00653355"/>
    <w:rsid w:val="007760F8"/>
    <w:rsid w:val="007A5E8F"/>
    <w:rsid w:val="007F7730"/>
    <w:rsid w:val="008631DB"/>
    <w:rsid w:val="008837CE"/>
    <w:rsid w:val="00937C41"/>
    <w:rsid w:val="00983482"/>
    <w:rsid w:val="00AA7CC5"/>
    <w:rsid w:val="00AE06A8"/>
    <w:rsid w:val="00B40C2C"/>
    <w:rsid w:val="00C1020E"/>
    <w:rsid w:val="00C254AF"/>
    <w:rsid w:val="00C732ED"/>
    <w:rsid w:val="00C8584D"/>
    <w:rsid w:val="00CD7230"/>
    <w:rsid w:val="00D701EF"/>
    <w:rsid w:val="00DF58D1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94288212msonormal">
    <w:name w:val="yiv6194288212msonormal"/>
    <w:basedOn w:val="Normal"/>
    <w:rsid w:val="001F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94288212msonormal">
    <w:name w:val="yiv6194288212msonormal"/>
    <w:basedOn w:val="Normal"/>
    <w:rsid w:val="001F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12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5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5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5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68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38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21939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78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91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1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0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7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69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97464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51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1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6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7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3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5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3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3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3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4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4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9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1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8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8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03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3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13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0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375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724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806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97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8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12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8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2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4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3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7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8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37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18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520760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13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492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62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9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63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3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20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8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502476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2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2020-02-07T18:11:00Z</dcterms:created>
  <dcterms:modified xsi:type="dcterms:W3CDTF">2020-03-13T03:03:00Z</dcterms:modified>
</cp:coreProperties>
</file>