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7" w:rsidRPr="00096EA7" w:rsidRDefault="00096EA7" w:rsidP="00096EA7">
      <w:pPr>
        <w:spacing w:after="0" w:line="240" w:lineRule="auto"/>
        <w:jc w:val="center"/>
        <w:rPr>
          <w:rStyle w:val="obittexthtml"/>
          <w:rFonts w:cstheme="minorHAnsi"/>
          <w:color w:val="333333"/>
          <w:sz w:val="40"/>
          <w:szCs w:val="40"/>
        </w:rPr>
      </w:pPr>
      <w:r w:rsidRPr="00096EA7">
        <w:rPr>
          <w:rStyle w:val="obittexthtml"/>
          <w:rFonts w:cstheme="minorHAnsi"/>
          <w:color w:val="333333"/>
          <w:sz w:val="40"/>
          <w:szCs w:val="40"/>
        </w:rPr>
        <w:t xml:space="preserve">Dorothy (Bourgeois) </w:t>
      </w:r>
      <w:proofErr w:type="spellStart"/>
      <w:r w:rsidRPr="00096EA7">
        <w:rPr>
          <w:rStyle w:val="obittexthtml"/>
          <w:rFonts w:cstheme="minorHAnsi"/>
          <w:color w:val="333333"/>
          <w:sz w:val="40"/>
          <w:szCs w:val="40"/>
        </w:rPr>
        <w:t>Winzy</w:t>
      </w:r>
      <w:proofErr w:type="spellEnd"/>
    </w:p>
    <w:p w:rsidR="00096EA7" w:rsidRPr="00096EA7" w:rsidRDefault="00096EA7" w:rsidP="00096EA7">
      <w:pPr>
        <w:spacing w:after="0" w:line="240" w:lineRule="auto"/>
        <w:jc w:val="center"/>
        <w:rPr>
          <w:rStyle w:val="obittexthtml"/>
          <w:rFonts w:cstheme="minorHAnsi"/>
          <w:color w:val="333333"/>
          <w:sz w:val="40"/>
          <w:szCs w:val="40"/>
        </w:rPr>
      </w:pPr>
      <w:proofErr w:type="spellStart"/>
      <w:r w:rsidRPr="00096EA7">
        <w:rPr>
          <w:rStyle w:val="obittexthtml"/>
          <w:rFonts w:cstheme="minorHAnsi"/>
          <w:color w:val="333333"/>
          <w:sz w:val="40"/>
          <w:szCs w:val="40"/>
        </w:rPr>
        <w:t>Abt</w:t>
      </w:r>
      <w:proofErr w:type="spellEnd"/>
      <w:r w:rsidRPr="00096EA7">
        <w:rPr>
          <w:rStyle w:val="obittexthtml"/>
          <w:rFonts w:cstheme="minorHAnsi"/>
          <w:color w:val="333333"/>
          <w:sz w:val="40"/>
          <w:szCs w:val="40"/>
        </w:rPr>
        <w:t xml:space="preserve"> 1928 – February 22, 2018</w:t>
      </w:r>
    </w:p>
    <w:p w:rsidR="00096EA7" w:rsidRDefault="00096EA7" w:rsidP="00096EA7">
      <w:pPr>
        <w:spacing w:after="0" w:line="240" w:lineRule="auto"/>
        <w:jc w:val="center"/>
        <w:rPr>
          <w:rStyle w:val="obittexthtml"/>
          <w:rFonts w:cstheme="minorHAnsi"/>
          <w:color w:val="333333"/>
          <w:sz w:val="30"/>
          <w:szCs w:val="30"/>
        </w:rPr>
      </w:pPr>
    </w:p>
    <w:p w:rsidR="00096EA7" w:rsidRDefault="00096EA7" w:rsidP="00096EA7">
      <w:pPr>
        <w:jc w:val="center"/>
        <w:rPr>
          <w:rStyle w:val="obittexthtml"/>
          <w:rFonts w:cstheme="minorHAnsi"/>
          <w:color w:val="333333"/>
          <w:sz w:val="30"/>
          <w:szCs w:val="30"/>
        </w:rPr>
      </w:pPr>
      <w:r>
        <w:rPr>
          <w:rFonts w:cstheme="minorHAnsi"/>
          <w:noProof/>
          <w:color w:val="333333"/>
          <w:sz w:val="30"/>
          <w:szCs w:val="30"/>
        </w:rPr>
        <w:drawing>
          <wp:inline distT="0" distB="0" distL="0" distR="0">
            <wp:extent cx="2569861" cy="13178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795" cy="132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98" w:rsidRPr="00096EA7" w:rsidRDefault="00685798" w:rsidP="0094489E">
      <w:pPr>
        <w:rPr>
          <w:rFonts w:cstheme="minorHAnsi"/>
          <w:color w:val="333333"/>
          <w:sz w:val="30"/>
          <w:szCs w:val="30"/>
        </w:rPr>
      </w:pPr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Dorothy Bourgeois "Dot-ty"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Winzy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at the age of 90 yrs. old departed this earthly life and entered into eternal rest on Thursday</w:t>
      </w:r>
      <w:r w:rsidR="00096EA7" w:rsidRPr="00096EA7">
        <w:rPr>
          <w:rStyle w:val="obittexthtml"/>
          <w:rFonts w:cstheme="minorHAnsi"/>
          <w:color w:val="333333"/>
          <w:sz w:val="30"/>
          <w:szCs w:val="30"/>
        </w:rPr>
        <w:t>,</w:t>
      </w:r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February 22, 2018, at Canon Hospice in Jefferson, La. She will be forever remembered by her loving children: Clara W. Wilson, Helen W. Bryant (Bobby), Alfred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Winzy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(Geraldine), Clifford Daniels (Diane), Edward Campbell (Sheryl), and Carolyn Banks. She is also survived by 21 grandchildren, 42 great-grandchildren and 6 great-great-grandchildren</w:t>
      </w:r>
      <w:r w:rsidR="00096EA7" w:rsidRPr="00096EA7">
        <w:rPr>
          <w:rStyle w:val="obittexthtml"/>
          <w:rFonts w:cstheme="minorHAnsi"/>
          <w:color w:val="333333"/>
          <w:sz w:val="30"/>
          <w:szCs w:val="30"/>
        </w:rPr>
        <w:t>, a</w:t>
      </w:r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devoted friend Liza Julien, and a faithful caregiver Barbara Eugene. Dorothy was preceded in death by her husband Frank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Winzy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, her father James Bourgeois, her mother Dorothy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Denby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, her brother George Bourgeois, her daughter Ida Lee Miller, her granddaughters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Shantell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and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Vinetta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Miller, and son-in-law Jesse L. Wilson. </w:t>
      </w:r>
      <w:proofErr w:type="gramStart"/>
      <w:r w:rsidRPr="00096EA7">
        <w:rPr>
          <w:rStyle w:val="obittexthtml"/>
          <w:rFonts w:cstheme="minorHAnsi"/>
          <w:color w:val="333333"/>
          <w:sz w:val="30"/>
          <w:szCs w:val="30"/>
        </w:rPr>
        <w:t>Also survived by a host of nieces, nephews, other relatives and friends.</w:t>
      </w:r>
      <w:proofErr w:type="gram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A native of Metairie (Shrewsbury) La. and a resident of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LaPlace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, La. Relatives and friends of the family, Pastors, Officers and Members of Bethlehem Missionary Baptist Church are invited to attend the Home-going Celebration on Saturday March 3, 2018, at 11:00am at Bethlehem Missionary Baptist Church, 147 East 20th Street in Reserve, La. Pastor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Forell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Bering Officiating. </w:t>
      </w:r>
      <w:proofErr w:type="gramStart"/>
      <w:r w:rsidRPr="00096EA7">
        <w:rPr>
          <w:rStyle w:val="obittexthtml"/>
          <w:rFonts w:cstheme="minorHAnsi"/>
          <w:color w:val="333333"/>
          <w:sz w:val="30"/>
          <w:szCs w:val="30"/>
        </w:rPr>
        <w:t>Interment in Bethlehem Cemetery.</w:t>
      </w:r>
      <w:proofErr w:type="gram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Visitation at the above named church from 9:00am until service time. </w:t>
      </w:r>
      <w:proofErr w:type="spellStart"/>
      <w:r w:rsidRPr="00096EA7">
        <w:rPr>
          <w:rStyle w:val="obittexthtml"/>
          <w:rFonts w:cstheme="minorHAnsi"/>
          <w:color w:val="333333"/>
          <w:sz w:val="30"/>
          <w:szCs w:val="30"/>
        </w:rPr>
        <w:t>Bardell's</w:t>
      </w:r>
      <w:proofErr w:type="spellEnd"/>
      <w:r w:rsidRPr="00096EA7">
        <w:rPr>
          <w:rStyle w:val="obittexthtml"/>
          <w:rFonts w:cstheme="minorHAnsi"/>
          <w:color w:val="333333"/>
          <w:sz w:val="30"/>
          <w:szCs w:val="30"/>
        </w:rPr>
        <w:t xml:space="preserve"> Mortuary of Mt. Airy, La., in charge. Information: 985-535-6837.</w:t>
      </w:r>
      <w:r w:rsidRPr="00096EA7">
        <w:rPr>
          <w:rFonts w:cstheme="minorHAnsi"/>
          <w:color w:val="333333"/>
          <w:sz w:val="30"/>
          <w:szCs w:val="30"/>
        </w:rPr>
        <w:t xml:space="preserve"> </w:t>
      </w:r>
    </w:p>
    <w:p w:rsidR="00110F3A" w:rsidRPr="0094489E" w:rsidRDefault="00685798" w:rsidP="0094489E">
      <w:r w:rsidRPr="00096EA7">
        <w:rPr>
          <w:rFonts w:cstheme="minorHAnsi"/>
          <w:sz w:val="30"/>
          <w:szCs w:val="30"/>
        </w:rPr>
        <w:t xml:space="preserve">Published in TheNewOrleansAdvocate.com from Mar. 1 to Mar. 3, 2018 </w:t>
      </w:r>
      <w:bookmarkStart w:id="0" w:name="_GoBack"/>
      <w:bookmarkEnd w:id="0"/>
    </w:p>
    <w:sectPr w:rsidR="00110F3A" w:rsidRPr="0094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962"/>
    <w:multiLevelType w:val="multilevel"/>
    <w:tmpl w:val="336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1C"/>
    <w:rsid w:val="0008568D"/>
    <w:rsid w:val="00096EA7"/>
    <w:rsid w:val="00110F3A"/>
    <w:rsid w:val="00115C93"/>
    <w:rsid w:val="0020153B"/>
    <w:rsid w:val="00270B36"/>
    <w:rsid w:val="002C0A76"/>
    <w:rsid w:val="00345CE2"/>
    <w:rsid w:val="004B501C"/>
    <w:rsid w:val="00544000"/>
    <w:rsid w:val="005C5FB4"/>
    <w:rsid w:val="00685798"/>
    <w:rsid w:val="00751A9A"/>
    <w:rsid w:val="00754C66"/>
    <w:rsid w:val="007E452F"/>
    <w:rsid w:val="0094489E"/>
    <w:rsid w:val="00A35B7F"/>
    <w:rsid w:val="00A91FAB"/>
    <w:rsid w:val="00C45D82"/>
    <w:rsid w:val="00D378B1"/>
    <w:rsid w:val="00DE1D31"/>
    <w:rsid w:val="00E049AA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722241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1301">
                          <w:marLeft w:val="300"/>
                          <w:marRight w:val="-3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C6C6C"/>
                                <w:right w:val="none" w:sz="0" w:space="0" w:color="auto"/>
                              </w:divBdr>
                            </w:div>
                            <w:div w:id="1951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5817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0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2018-06-20T03:44:00Z</dcterms:created>
  <dcterms:modified xsi:type="dcterms:W3CDTF">2020-02-25T18:50:00Z</dcterms:modified>
</cp:coreProperties>
</file>