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cs="Calibri" w:cstheme="minorHAnsi"/>
          <w:sz w:val="40"/>
          <w:szCs w:val="40"/>
        </w:rPr>
      </w:pPr>
      <w:r>
        <w:rPr>
          <w:rFonts w:cs="Calibri" w:cstheme="minorHAnsi"/>
          <w:sz w:val="40"/>
          <w:szCs w:val="40"/>
        </w:rPr>
        <w:t>Lawrence James</w:t>
      </w:r>
      <w:r>
        <w:rPr>
          <w:rFonts w:cs="Calibri" w:cstheme="minorHAnsi"/>
          <w:sz w:val="40"/>
          <w:szCs w:val="40"/>
        </w:rPr>
        <w:t xml:space="preserve"> Anderson </w:t>
      </w:r>
      <w:r>
        <w:rPr>
          <w:rFonts w:cs="Calibri" w:cstheme="minorHAnsi"/>
          <w:sz w:val="40"/>
          <w:szCs w:val="40"/>
        </w:rPr>
        <w:t>Sr.</w:t>
      </w:r>
    </w:p>
    <w:p>
      <w:pPr>
        <w:pStyle w:val="Normal"/>
        <w:spacing w:lineRule="auto" w:line="240" w:before="0" w:after="0"/>
        <w:jc w:val="center"/>
        <w:rPr>
          <w:rFonts w:cs="Calibri" w:cstheme="minorHAnsi"/>
          <w:sz w:val="40"/>
          <w:szCs w:val="40"/>
        </w:rPr>
      </w:pPr>
      <w:r>
        <w:rPr>
          <w:rFonts w:cs="Calibri" w:cstheme="minorHAnsi"/>
          <w:sz w:val="40"/>
          <w:szCs w:val="40"/>
        </w:rPr>
        <w:t>March 13, 1945 – October 17, 2012</w:t>
      </w:r>
    </w:p>
    <w:p>
      <w:pPr>
        <w:pStyle w:val="Normal"/>
        <w:jc w:val="center"/>
        <w:rPr>
          <w:rFonts w:cs="Calibri" w:cstheme="minorHAnsi"/>
          <w:sz w:val="24"/>
          <w:szCs w:val="24"/>
        </w:rPr>
      </w:pPr>
      <w:r>
        <w:rPr>
          <w:rFonts w:cs="Calibri" w:cstheme="minorHAnsi"/>
          <w:sz w:val="24"/>
          <w:szCs w:val="24"/>
        </w:rPr>
      </w:r>
    </w:p>
    <w:p>
      <w:pPr>
        <w:pStyle w:val="Normal"/>
        <w:jc w:val="center"/>
        <w:rPr>
          <w:rFonts w:cs="Calibri" w:cstheme="minorHAnsi"/>
          <w:sz w:val="24"/>
          <w:szCs w:val="24"/>
        </w:rPr>
      </w:pPr>
      <w:r>
        <w:rPr>
          <w:rFonts w:cs="Calibri" w:cstheme="minorHAnsi"/>
          <w:sz w:val="24"/>
          <w:szCs w:val="24"/>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726815" cy="266065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726815" cy="2660650"/>
                    </a:xfrm>
                    <a:prstGeom prst="rect">
                      <a:avLst/>
                    </a:prstGeom>
                  </pic:spPr>
                </pic:pic>
              </a:graphicData>
            </a:graphic>
          </wp:anchor>
        </w:drawing>
      </w:r>
    </w:p>
    <w:p>
      <w:pPr>
        <w:pStyle w:val="Normal"/>
        <w:jc w:val="left"/>
        <w:rPr>
          <w:sz w:val="30"/>
          <w:szCs w:val="30"/>
        </w:rPr>
      </w:pPr>
      <w:r>
        <w:rPr>
          <w:rFonts w:cs="Calibri" w:cstheme="minorHAnsi"/>
          <w:sz w:val="24"/>
          <w:szCs w:val="24"/>
        </w:rPr>
      </w:r>
    </w:p>
    <w:p>
      <w:pPr>
        <w:pStyle w:val="Normal"/>
        <w:jc w:val="left"/>
        <w:rPr>
          <w:sz w:val="30"/>
          <w:szCs w:val="30"/>
        </w:rPr>
      </w:pPr>
      <w:r>
        <w:rPr>
          <w:rFonts w:cs="Calibri" w:cstheme="minorHAnsi"/>
          <w:sz w:val="24"/>
          <w:szCs w:val="24"/>
        </w:rPr>
      </w:r>
    </w:p>
    <w:p>
      <w:pPr>
        <w:pStyle w:val="Normal"/>
        <w:jc w:val="left"/>
        <w:rPr>
          <w:sz w:val="30"/>
          <w:szCs w:val="30"/>
        </w:rPr>
      </w:pPr>
      <w:r>
        <w:rPr>
          <w:rFonts w:cs="Calibri" w:cstheme="minorHAnsi"/>
          <w:sz w:val="24"/>
          <w:szCs w:val="24"/>
        </w:rPr>
      </w:r>
    </w:p>
    <w:p>
      <w:pPr>
        <w:pStyle w:val="Normal"/>
        <w:jc w:val="left"/>
        <w:rPr>
          <w:sz w:val="30"/>
          <w:szCs w:val="30"/>
        </w:rPr>
      </w:pPr>
      <w:r>
        <w:rPr>
          <w:rFonts w:cs="Calibri" w:cstheme="minorHAnsi"/>
          <w:sz w:val="24"/>
          <w:szCs w:val="24"/>
        </w:rPr>
      </w:r>
    </w:p>
    <w:p>
      <w:pPr>
        <w:pStyle w:val="Normal"/>
        <w:jc w:val="left"/>
        <w:rPr>
          <w:sz w:val="30"/>
          <w:szCs w:val="30"/>
        </w:rPr>
      </w:pPr>
      <w:r>
        <w:rPr>
          <w:rFonts w:cs="Calibri" w:cstheme="minorHAnsi"/>
          <w:sz w:val="24"/>
          <w:szCs w:val="24"/>
        </w:rPr>
      </w:r>
    </w:p>
    <w:p>
      <w:pPr>
        <w:pStyle w:val="Normal"/>
        <w:jc w:val="left"/>
        <w:rPr>
          <w:rFonts w:cs="Calibri" w:cstheme="minorHAnsi"/>
          <w:sz w:val="30"/>
          <w:szCs w:val="30"/>
        </w:rPr>
      </w:pPr>
      <w:r>
        <w:rPr>
          <w:sz w:val="24"/>
          <w:szCs w:val="24"/>
        </w:rPr>
      </w:r>
    </w:p>
    <w:p>
      <w:pPr>
        <w:pStyle w:val="Normal"/>
        <w:jc w:val="left"/>
        <w:rPr>
          <w:rFonts w:cs="Calibri" w:cstheme="minorHAnsi"/>
          <w:sz w:val="30"/>
          <w:szCs w:val="30"/>
        </w:rPr>
      </w:pPr>
      <w:r>
        <w:rPr>
          <w:sz w:val="24"/>
          <w:szCs w:val="24"/>
        </w:rPr>
      </w:r>
    </w:p>
    <w:p>
      <w:pPr>
        <w:pStyle w:val="Normal"/>
        <w:jc w:val="left"/>
        <w:rPr>
          <w:rFonts w:cs="Calibri" w:cstheme="minorHAnsi"/>
          <w:sz w:val="30"/>
          <w:szCs w:val="30"/>
        </w:rPr>
      </w:pPr>
      <w:r>
        <w:rPr>
          <w:sz w:val="24"/>
          <w:szCs w:val="24"/>
        </w:rPr>
      </w:r>
    </w:p>
    <w:p>
      <w:pPr>
        <w:pStyle w:val="Normal"/>
        <w:jc w:val="left"/>
        <w:rPr>
          <w:sz w:val="24"/>
          <w:szCs w:val="24"/>
        </w:rPr>
      </w:pPr>
      <w:r>
        <w:rPr>
          <w:rFonts w:cs="Calibri" w:cstheme="minorHAnsi"/>
          <w:sz w:val="30"/>
          <w:szCs w:val="30"/>
        </w:rPr>
        <w:t xml:space="preserve">Lawrence James Anderson, departed this life on Wednesday, October 17, 2012 at the age of 67; Beloved husband of Linda Anderson; Also survived by 13 children, 6 brothers, 1 sister and a host of grandchildren, great grandchildren, nieces, nephews, cousins, other relatives and friends. </w:t>
      </w:r>
    </w:p>
    <w:p>
      <w:pPr>
        <w:pStyle w:val="Normal"/>
        <w:jc w:val="left"/>
        <w:rPr>
          <w:sz w:val="24"/>
          <w:szCs w:val="24"/>
        </w:rPr>
      </w:pPr>
      <w:r>
        <w:rPr>
          <w:rFonts w:cs="Calibri" w:cstheme="minorHAnsi"/>
          <w:sz w:val="30"/>
          <w:szCs w:val="30"/>
        </w:rPr>
        <w:t xml:space="preserve">Relatives and friends of the family are invited to attend the Funeral Mass of Christian Burial at Our Lady of Grace Catholic Church, 772 Hwy. 44, Reserve, LA on Wednesday, October 24, 2012 at 11:00 am; Visitation will begin at 9:00 am; Interment: St. John Memorial Chapel Cem., Laplace, LA; </w:t>
      </w:r>
    </w:p>
    <w:p>
      <w:pPr>
        <w:pStyle w:val="Normal"/>
        <w:jc w:val="left"/>
        <w:rPr>
          <w:sz w:val="24"/>
          <w:szCs w:val="24"/>
        </w:rPr>
      </w:pPr>
      <w:r>
        <w:rPr>
          <w:rFonts w:cs="Calibri" w:cstheme="minorHAnsi"/>
          <w:sz w:val="30"/>
          <w:szCs w:val="30"/>
        </w:rPr>
        <w:t xml:space="preserve">Arrangements by DW Rhodes Funeral Home, 3933 Washington Ave.; Please visit www.rhodesfuneral.com to sign the guest book. </w:t>
      </w:r>
    </w:p>
    <w:p>
      <w:pPr>
        <w:pStyle w:val="Normal"/>
        <w:spacing w:before="0" w:after="200"/>
        <w:jc w:val="left"/>
        <w:rPr>
          <w:sz w:val="24"/>
          <w:szCs w:val="24"/>
        </w:rPr>
      </w:pPr>
      <w:r>
        <w:rPr>
          <w:rFonts w:cs="Calibri" w:cstheme="minorHAnsi"/>
          <w:sz w:val="30"/>
          <w:szCs w:val="30"/>
        </w:rPr>
        <w:t xml:space="preserve">Times-Picayune, The (New Orleans, LA) — Sunday, October 21, 2012 Contributed by Jane Edson </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72"/>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2">
    <w:name w:val="Heading 2"/>
    <w:basedOn w:val="Normal"/>
    <w:link w:val="Heading2Char"/>
    <w:uiPriority w:val="9"/>
    <w:qFormat/>
    <w:rsid w:val="004b501c"/>
    <w:pPr>
      <w:spacing w:lineRule="auto" w:line="240" w:beforeAutospacing="1" w:afterAutospacing="1"/>
      <w:outlineLvl w:val="1"/>
    </w:pPr>
    <w:rPr>
      <w:rFonts w:ascii="Times New Roman" w:hAnsi="Times New Roman" w:eastAsia="Times New Roman" w:cs="Times New Roman"/>
      <w:b/>
      <w:bCs/>
      <w:sz w:val="36"/>
      <w:szCs w:val="36"/>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semiHidden/>
    <w:unhideWhenUsed/>
    <w:rsid w:val="004b501c"/>
    <w:rPr>
      <w:color w:val="0000FF"/>
      <w:u w:val="single"/>
    </w:rPr>
  </w:style>
  <w:style w:type="character" w:styleId="BalloonTextChar" w:customStyle="1">
    <w:name w:val="Balloon Text Char"/>
    <w:basedOn w:val="DefaultParagraphFont"/>
    <w:link w:val="BalloonText"/>
    <w:uiPriority w:val="99"/>
    <w:semiHidden/>
    <w:qFormat/>
    <w:rsid w:val="004b501c"/>
    <w:rPr>
      <w:rFonts w:ascii="Tahoma" w:hAnsi="Tahoma" w:cs="Tahoma"/>
      <w:sz w:val="16"/>
      <w:szCs w:val="16"/>
    </w:rPr>
  </w:style>
  <w:style w:type="character" w:styleId="Heading2Char" w:customStyle="1">
    <w:name w:val="Heading 2 Char"/>
    <w:basedOn w:val="DefaultParagraphFont"/>
    <w:link w:val="Heading2"/>
    <w:uiPriority w:val="9"/>
    <w:qFormat/>
    <w:rsid w:val="004b501c"/>
    <w:rPr>
      <w:rFonts w:ascii="Times New Roman" w:hAnsi="Times New Roman" w:eastAsia="Times New Roman" w:cs="Times New Roman"/>
      <w:b/>
      <w:bCs/>
      <w:sz w:val="36"/>
      <w:szCs w:val="36"/>
    </w:rPr>
  </w:style>
  <w:style w:type="character" w:styleId="Teads-ui-components-credits-colored" w:customStyle="1">
    <w:name w:val="teads-ui-components-credits-colored"/>
    <w:basedOn w:val="DefaultParagraphFont"/>
    <w:qFormat/>
    <w:rsid w:val="004b501c"/>
    <w:rPr/>
  </w:style>
  <w:style w:type="character" w:styleId="Trcadcwrapper" w:customStyle="1">
    <w:name w:val="trc_adc_wrapper"/>
    <w:basedOn w:val="DefaultParagraphFont"/>
    <w:qFormat/>
    <w:rsid w:val="004b501c"/>
    <w:rPr/>
  </w:style>
  <w:style w:type="character" w:styleId="Trclogosvalign" w:customStyle="1">
    <w:name w:val="trc_logos_v_align"/>
    <w:basedOn w:val="DefaultParagraphFont"/>
    <w:qFormat/>
    <w:rsid w:val="004b501c"/>
    <w:rPr/>
  </w:style>
  <w:style w:type="character" w:styleId="Trcrboxheaderspan" w:customStyle="1">
    <w:name w:val="trc_rbox_header_span"/>
    <w:basedOn w:val="DefaultParagraphFont"/>
    <w:qFormat/>
    <w:rsid w:val="004b501c"/>
    <w:rPr/>
  </w:style>
  <w:style w:type="character" w:styleId="Video-label" w:customStyle="1">
    <w:name w:val="video-label"/>
    <w:basedOn w:val="DefaultParagraphFont"/>
    <w:qFormat/>
    <w:rsid w:val="004b501c"/>
    <w:rPr/>
  </w:style>
  <w:style w:type="character" w:styleId="Branding" w:customStyle="1">
    <w:name w:val="branding"/>
    <w:basedOn w:val="DefaultParagraphFont"/>
    <w:qFormat/>
    <w:rsid w:val="004b501c"/>
    <w:rPr/>
  </w:style>
  <w:style w:type="character" w:styleId="Apple-converted-space" w:customStyle="1">
    <w:name w:val="apple-converted-space"/>
    <w:basedOn w:val="DefaultParagraphFont"/>
    <w:qFormat/>
    <w:rsid w:val="0008568d"/>
    <w:rPr/>
  </w:style>
  <w:style w:type="character" w:styleId="Obittexthtml" w:customStyle="1">
    <w:name w:val="obittexthtml"/>
    <w:basedOn w:val="DefaultParagraphFont"/>
    <w:qFormat/>
    <w:rsid w:val="00c45d82"/>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4b501c"/>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qFormat/>
    <w:rsid w:val="004b501c"/>
    <w:pPr>
      <w:spacing w:lineRule="auto" w:line="240" w:before="0" w:after="0"/>
    </w:pPr>
    <w:rPr>
      <w:rFonts w:ascii="Tahoma" w:hAnsi="Tahoma" w:cs="Tahoma"/>
      <w:sz w:val="16"/>
      <w:szCs w:val="16"/>
    </w:rPr>
  </w:style>
  <w:style w:type="paragraph" w:styleId="Pubstamp" w:customStyle="1">
    <w:name w:val="pubstamp"/>
    <w:basedOn w:val="Normal"/>
    <w:qFormat/>
    <w:rsid w:val="004b501c"/>
    <w:pPr>
      <w:spacing w:lineRule="auto" w:line="240" w:beforeAutospacing="1" w:afterAutospacing="1"/>
    </w:pPr>
    <w:rPr>
      <w:rFonts w:ascii="Times New Roman" w:hAnsi="Times New Roman" w:eastAsia="Times New Roman" w:cs="Times New Roman"/>
      <w:sz w:val="24"/>
      <w:szCs w:val="24"/>
    </w:rPr>
  </w:style>
  <w:style w:type="paragraph" w:styleId="P1" w:customStyle="1">
    <w:name w:val="p1"/>
    <w:basedOn w:val="Normal"/>
    <w:qFormat/>
    <w:rsid w:val="0020153b"/>
    <w:pPr>
      <w:spacing w:lineRule="auto" w:line="240" w:beforeAutospacing="1" w:afterAutospacing="1"/>
    </w:pPr>
    <w:rPr>
      <w:rFonts w:ascii="Times New Roman" w:hAnsi="Times New Roman" w:eastAsia="Times New Roman" w:cs="Times New Roman"/>
      <w:sz w:val="24"/>
      <w:szCs w:val="24"/>
    </w:rPr>
  </w:style>
  <w:style w:type="paragraph" w:styleId="P3" w:customStyle="1">
    <w:name w:val="p3"/>
    <w:basedOn w:val="Normal"/>
    <w:qFormat/>
    <w:rsid w:val="0020153b"/>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Application>LibreOffice/7.5.1.2$Windows_X86_64 LibreOffice_project/fcbaee479e84c6cd81291587d2ee68cba099e129</Application>
  <AppVersion>15.0000</AppVersion>
  <Pages>1</Pages>
  <Words>134</Words>
  <Characters>713</Characters>
  <CharactersWithSpaces>847</CharactersWithSpaces>
  <Paragraphs>6</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2018-06-20T03:28:00Z</dcterms:created>
  <dc:creator>Margie</dc:creator>
  <dc:description/>
  <dc:language>en-US</dc:language>
  <cp:lastModifiedBy/>
  <dcterms:modified xsi:type="dcterms:W3CDTF">2023-05-19T14:46:54Z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