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F65CD" w14:textId="7EF934C7" w:rsidR="00A67FE8" w:rsidRPr="00A67FE8" w:rsidRDefault="00A67FE8" w:rsidP="00A67FE8">
      <w:pPr>
        <w:spacing w:after="0"/>
        <w:jc w:val="center"/>
        <w:rPr>
          <w:sz w:val="40"/>
          <w:szCs w:val="40"/>
        </w:rPr>
      </w:pPr>
      <w:r w:rsidRPr="00A67FE8">
        <w:rPr>
          <w:sz w:val="40"/>
          <w:szCs w:val="40"/>
        </w:rPr>
        <w:t>Homer James Morgan Joseph</w:t>
      </w:r>
    </w:p>
    <w:p w14:paraId="4C8F0767" w14:textId="787CE666" w:rsidR="00A67FE8" w:rsidRPr="00A67FE8" w:rsidRDefault="00A67FE8" w:rsidP="00A67FE8">
      <w:pPr>
        <w:spacing w:after="0"/>
        <w:jc w:val="center"/>
        <w:rPr>
          <w:sz w:val="40"/>
          <w:szCs w:val="40"/>
        </w:rPr>
      </w:pPr>
      <w:r w:rsidRPr="00A67FE8">
        <w:rPr>
          <w:sz w:val="40"/>
          <w:szCs w:val="40"/>
        </w:rPr>
        <w:t>January 4, 1947 – December 4, 2006</w:t>
      </w:r>
    </w:p>
    <w:p w14:paraId="6D7F50B7" w14:textId="77777777" w:rsidR="00A67FE8" w:rsidRPr="00A67FE8" w:rsidRDefault="00A67FE8" w:rsidP="00A67FE8">
      <w:pPr>
        <w:spacing w:after="0"/>
        <w:jc w:val="center"/>
        <w:rPr>
          <w:sz w:val="30"/>
          <w:szCs w:val="30"/>
        </w:rPr>
      </w:pPr>
    </w:p>
    <w:p w14:paraId="1065587C" w14:textId="77419D9C" w:rsidR="00A67FE8" w:rsidRPr="00A67FE8" w:rsidRDefault="00A67FE8" w:rsidP="00A67FE8">
      <w:pPr>
        <w:jc w:val="center"/>
        <w:rPr>
          <w:sz w:val="30"/>
          <w:szCs w:val="30"/>
        </w:rPr>
      </w:pPr>
      <w:r w:rsidRPr="00A67FE8">
        <w:rPr>
          <w:noProof/>
          <w:sz w:val="30"/>
          <w:szCs w:val="30"/>
        </w:rPr>
        <w:drawing>
          <wp:inline distT="0" distB="0" distL="0" distR="0" wp14:anchorId="2B486FA5" wp14:editId="31A78BEA">
            <wp:extent cx="2781300" cy="2139462"/>
            <wp:effectExtent l="0" t="0" r="0" b="0"/>
            <wp:docPr id="533387614" name="Picture 1" descr="A plaque on a marbled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387614" name="Picture 1" descr="A plaque on a marbled wall&#10;&#10;Description automatically generated"/>
                    <pic:cNvPicPr/>
                  </pic:nvPicPr>
                  <pic:blipFill>
                    <a:blip r:embed="rId4">
                      <a:extLst>
                        <a:ext uri="{BEBA8EAE-BF5A-486C-A8C5-ECC9F3942E4B}">
                          <a14:imgProps xmlns:a14="http://schemas.microsoft.com/office/drawing/2010/main">
                            <a14:imgLayer r:embed="rId5">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2788998" cy="2145383"/>
                    </a:xfrm>
                    <a:prstGeom prst="rect">
                      <a:avLst/>
                    </a:prstGeom>
                  </pic:spPr>
                </pic:pic>
              </a:graphicData>
            </a:graphic>
          </wp:inline>
        </w:drawing>
      </w:r>
    </w:p>
    <w:p w14:paraId="412C752A" w14:textId="77777777" w:rsidR="00A67FE8" w:rsidRPr="00A67FE8" w:rsidRDefault="00A67FE8">
      <w:pPr>
        <w:rPr>
          <w:sz w:val="30"/>
          <w:szCs w:val="30"/>
        </w:rPr>
      </w:pPr>
    </w:p>
    <w:p w14:paraId="3E128310" w14:textId="77777777" w:rsidR="00A67FE8" w:rsidRDefault="00A67FE8">
      <w:pPr>
        <w:rPr>
          <w:rFonts w:ascii="Calibri" w:hAnsi="Calibri" w:cs="Calibri"/>
          <w:color w:val="000000"/>
          <w:sz w:val="30"/>
          <w:szCs w:val="30"/>
        </w:rPr>
      </w:pPr>
      <w:r w:rsidRPr="00A67FE8">
        <w:rPr>
          <w:rFonts w:ascii="Calibri" w:hAnsi="Calibri" w:cs="Calibri"/>
          <w:color w:val="000000"/>
          <w:sz w:val="30"/>
          <w:szCs w:val="30"/>
        </w:rPr>
        <w:t xml:space="preserve">Homer James Morgan Joseph 'Boggie', on Monday, December 4, </w:t>
      </w:r>
      <w:proofErr w:type="gramStart"/>
      <w:r w:rsidRPr="00A67FE8">
        <w:rPr>
          <w:rFonts w:ascii="Calibri" w:hAnsi="Calibri" w:cs="Calibri"/>
          <w:color w:val="000000"/>
          <w:sz w:val="30"/>
          <w:szCs w:val="30"/>
        </w:rPr>
        <w:t>2006</w:t>
      </w:r>
      <w:proofErr w:type="gramEnd"/>
      <w:r w:rsidRPr="00A67FE8">
        <w:rPr>
          <w:rFonts w:ascii="Calibri" w:hAnsi="Calibri" w:cs="Calibri"/>
          <w:color w:val="000000"/>
          <w:sz w:val="30"/>
          <w:szCs w:val="30"/>
        </w:rPr>
        <w:t xml:space="preserve"> departed life at his residence. Beloved father of Nedra Snowden (Timothy), Gonzales, LA, Shannon Joseph, Reserve, LA and Bobby Gibson, Reserve, LA, who he mentored and raised as a son. Grandfather of Jade Frank and Jayce Snowden. Survived by three sisters: Olivia Morris, Dorothy Duhe and Elois Joseph, Reserve, LA. Preceded in death by his father and mother, </w:t>
      </w:r>
      <w:proofErr w:type="gramStart"/>
      <w:r w:rsidRPr="00A67FE8">
        <w:rPr>
          <w:rFonts w:ascii="Calibri" w:hAnsi="Calibri" w:cs="Calibri"/>
          <w:color w:val="000000"/>
          <w:sz w:val="30"/>
          <w:szCs w:val="30"/>
        </w:rPr>
        <w:t>Fred</w:t>
      </w:r>
      <w:proofErr w:type="gramEnd"/>
      <w:r w:rsidRPr="00A67FE8">
        <w:rPr>
          <w:rFonts w:ascii="Calibri" w:hAnsi="Calibri" w:cs="Calibri"/>
          <w:color w:val="000000"/>
          <w:sz w:val="30"/>
          <w:szCs w:val="30"/>
        </w:rPr>
        <w:t xml:space="preserve"> and Olevia Joseph; and one brother, Junius Noel. Also survived by a host of nieces, </w:t>
      </w:r>
      <w:proofErr w:type="gramStart"/>
      <w:r w:rsidRPr="00A67FE8">
        <w:rPr>
          <w:rFonts w:ascii="Calibri" w:hAnsi="Calibri" w:cs="Calibri"/>
          <w:color w:val="000000"/>
          <w:sz w:val="30"/>
          <w:szCs w:val="30"/>
        </w:rPr>
        <w:t>nephews</w:t>
      </w:r>
      <w:proofErr w:type="gramEnd"/>
      <w:r w:rsidRPr="00A67FE8">
        <w:rPr>
          <w:rFonts w:ascii="Calibri" w:hAnsi="Calibri" w:cs="Calibri"/>
          <w:color w:val="000000"/>
          <w:sz w:val="30"/>
          <w:szCs w:val="30"/>
        </w:rPr>
        <w:t xml:space="preserve"> and relatives. Relatives and friends of the family, including employees of DuPont, Tri Parish Medicaid, Canon Hospice Care and St. John Community Action Agency are invited to attend the Homegoing Service on Monday, December 11, </w:t>
      </w:r>
      <w:proofErr w:type="gramStart"/>
      <w:r w:rsidRPr="00A67FE8">
        <w:rPr>
          <w:rFonts w:ascii="Calibri" w:hAnsi="Calibri" w:cs="Calibri"/>
          <w:color w:val="000000"/>
          <w:sz w:val="30"/>
          <w:szCs w:val="30"/>
        </w:rPr>
        <w:t>2006</w:t>
      </w:r>
      <w:proofErr w:type="gramEnd"/>
      <w:r w:rsidRPr="00A67FE8">
        <w:rPr>
          <w:rFonts w:ascii="Calibri" w:hAnsi="Calibri" w:cs="Calibri"/>
          <w:color w:val="000000"/>
          <w:sz w:val="30"/>
          <w:szCs w:val="30"/>
        </w:rPr>
        <w:t xml:space="preserve"> at </w:t>
      </w:r>
      <w:proofErr w:type="spellStart"/>
      <w:r w:rsidRPr="00A67FE8">
        <w:rPr>
          <w:rFonts w:ascii="Calibri" w:hAnsi="Calibri" w:cs="Calibri"/>
          <w:color w:val="000000"/>
          <w:sz w:val="30"/>
          <w:szCs w:val="30"/>
        </w:rPr>
        <w:t>Beechgrove</w:t>
      </w:r>
      <w:proofErr w:type="spellEnd"/>
      <w:r w:rsidRPr="00A67FE8">
        <w:rPr>
          <w:rFonts w:ascii="Calibri" w:hAnsi="Calibri" w:cs="Calibri"/>
          <w:color w:val="000000"/>
          <w:sz w:val="30"/>
          <w:szCs w:val="30"/>
        </w:rPr>
        <w:t xml:space="preserve"> Baptist Church, 117 </w:t>
      </w:r>
      <w:proofErr w:type="spellStart"/>
      <w:r w:rsidRPr="00A67FE8">
        <w:rPr>
          <w:rFonts w:ascii="Calibri" w:hAnsi="Calibri" w:cs="Calibri"/>
          <w:color w:val="000000"/>
          <w:sz w:val="30"/>
          <w:szCs w:val="30"/>
        </w:rPr>
        <w:t>Beechgrove</w:t>
      </w:r>
      <w:proofErr w:type="spellEnd"/>
      <w:r w:rsidRPr="00A67FE8">
        <w:rPr>
          <w:rFonts w:ascii="Calibri" w:hAnsi="Calibri" w:cs="Calibri"/>
          <w:color w:val="000000"/>
          <w:sz w:val="30"/>
          <w:szCs w:val="30"/>
        </w:rPr>
        <w:t xml:space="preserve"> Drive, Reserve, LA. Visitation starts at 10:00 a.m. followed by service at 12:00 noon. Interment to follow at St. John Memorial Gardens, LaPlace, LA. Arrangements by DESSELLE FUNERAL HOME, Baton Rouge, LA.</w:t>
      </w:r>
    </w:p>
    <w:p w14:paraId="396AB5FA" w14:textId="77777777" w:rsidR="00A67FE8" w:rsidRDefault="00A67FE8">
      <w:pPr>
        <w:rPr>
          <w:rFonts w:ascii="Calibri" w:hAnsi="Calibri" w:cs="Calibri"/>
          <w:color w:val="000000"/>
          <w:sz w:val="30"/>
          <w:szCs w:val="30"/>
        </w:rPr>
      </w:pPr>
      <w:r w:rsidRPr="00A67FE8">
        <w:rPr>
          <w:rFonts w:ascii="Calibri" w:hAnsi="Calibri" w:cs="Calibri"/>
          <w:color w:val="000000"/>
          <w:sz w:val="30"/>
          <w:szCs w:val="30"/>
        </w:rPr>
        <w:br/>
        <w:t>The Times-Picayune (New Orleans, Louisiana)</w:t>
      </w:r>
    </w:p>
    <w:p w14:paraId="142A6378" w14:textId="611DC7A3" w:rsidR="00A67FE8" w:rsidRPr="00A67FE8" w:rsidRDefault="00A67FE8">
      <w:pPr>
        <w:rPr>
          <w:sz w:val="30"/>
          <w:szCs w:val="30"/>
        </w:rPr>
      </w:pPr>
      <w:r w:rsidRPr="00A67FE8">
        <w:rPr>
          <w:rFonts w:ascii="Calibri" w:hAnsi="Calibri" w:cs="Calibri"/>
          <w:color w:val="000000"/>
          <w:sz w:val="30"/>
          <w:szCs w:val="30"/>
        </w:rPr>
        <w:t>Dec. 10, 2006</w:t>
      </w:r>
    </w:p>
    <w:sectPr w:rsidR="00A67FE8" w:rsidRPr="00A67F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E8"/>
    <w:rsid w:val="00A6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5019A"/>
  <w15:chartTrackingRefBased/>
  <w15:docId w15:val="{411EBA8B-7831-4579-B547-F3AEF932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2023-10-30T03:05:00Z</dcterms:created>
  <dcterms:modified xsi:type="dcterms:W3CDTF">2023-10-30T03:10:00Z</dcterms:modified>
</cp:coreProperties>
</file>