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20DD" w14:textId="3BFD751A" w:rsidR="001418F1" w:rsidRPr="001418F1" w:rsidRDefault="001418F1" w:rsidP="001418F1">
      <w:pPr>
        <w:spacing w:after="0"/>
        <w:jc w:val="center"/>
        <w:rPr>
          <w:sz w:val="40"/>
          <w:szCs w:val="40"/>
        </w:rPr>
      </w:pPr>
      <w:r w:rsidRPr="001418F1">
        <w:rPr>
          <w:sz w:val="40"/>
          <w:szCs w:val="40"/>
        </w:rPr>
        <w:t>Hazel (Schexnaydre) Keating</w:t>
      </w:r>
    </w:p>
    <w:p w14:paraId="71563D46" w14:textId="7617F87C" w:rsidR="001418F1" w:rsidRPr="001418F1" w:rsidRDefault="001418F1" w:rsidP="001418F1">
      <w:pPr>
        <w:spacing w:after="0"/>
        <w:jc w:val="center"/>
        <w:rPr>
          <w:sz w:val="40"/>
          <w:szCs w:val="40"/>
        </w:rPr>
      </w:pPr>
      <w:r w:rsidRPr="001418F1">
        <w:rPr>
          <w:sz w:val="40"/>
          <w:szCs w:val="40"/>
        </w:rPr>
        <w:t>January 6, 1926 - December 2, 2005</w:t>
      </w:r>
    </w:p>
    <w:p w14:paraId="3CDDE072" w14:textId="77777777" w:rsidR="001418F1" w:rsidRPr="001418F1" w:rsidRDefault="001418F1" w:rsidP="001418F1">
      <w:pPr>
        <w:spacing w:after="0"/>
        <w:jc w:val="center"/>
        <w:rPr>
          <w:sz w:val="30"/>
          <w:szCs w:val="30"/>
        </w:rPr>
      </w:pPr>
    </w:p>
    <w:p w14:paraId="16CB56B1" w14:textId="0E757B71" w:rsidR="001418F1" w:rsidRPr="001418F1" w:rsidRDefault="001418F1" w:rsidP="001418F1">
      <w:pPr>
        <w:jc w:val="center"/>
        <w:rPr>
          <w:sz w:val="30"/>
          <w:szCs w:val="30"/>
        </w:rPr>
      </w:pPr>
      <w:r w:rsidRPr="001418F1">
        <w:rPr>
          <w:noProof/>
          <w:sz w:val="30"/>
          <w:szCs w:val="30"/>
        </w:rPr>
        <w:drawing>
          <wp:inline distT="0" distB="0" distL="0" distR="0" wp14:anchorId="4C0D49CF" wp14:editId="02825E81">
            <wp:extent cx="3178714" cy="2038350"/>
            <wp:effectExtent l="0" t="0" r="3175" b="0"/>
            <wp:docPr id="1209526805" name="Picture 1" descr="A grave stone with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526805" name="Picture 1" descr="A grave stone with a cros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704" cy="2040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2E74B" w14:textId="77777777" w:rsidR="001418F1" w:rsidRPr="001418F1" w:rsidRDefault="001418F1">
      <w:pPr>
        <w:rPr>
          <w:sz w:val="30"/>
          <w:szCs w:val="30"/>
        </w:rPr>
      </w:pPr>
    </w:p>
    <w:p w14:paraId="04825734" w14:textId="77777777" w:rsidR="001418F1" w:rsidRDefault="001418F1">
      <w:pPr>
        <w:rPr>
          <w:rFonts w:ascii="Calibri" w:hAnsi="Calibri" w:cs="Calibri"/>
          <w:color w:val="000000"/>
          <w:sz w:val="30"/>
          <w:szCs w:val="30"/>
        </w:rPr>
      </w:pPr>
      <w:r w:rsidRPr="001418F1">
        <w:rPr>
          <w:rFonts w:ascii="Calibri" w:hAnsi="Calibri" w:cs="Calibri"/>
          <w:color w:val="000000"/>
          <w:sz w:val="30"/>
          <w:szCs w:val="30"/>
        </w:rPr>
        <w:t xml:space="preserve">Hazel Schexnaydre Keating, of Panama City, Florida, </w:t>
      </w:r>
      <w:proofErr w:type="gramStart"/>
      <w:r w:rsidRPr="001418F1">
        <w:rPr>
          <w:rFonts w:ascii="Calibri" w:hAnsi="Calibri" w:cs="Calibri"/>
          <w:color w:val="000000"/>
          <w:sz w:val="30"/>
          <w:szCs w:val="30"/>
        </w:rPr>
        <w:t>entered into</w:t>
      </w:r>
      <w:proofErr w:type="gramEnd"/>
      <w:r w:rsidRPr="001418F1">
        <w:rPr>
          <w:rFonts w:ascii="Calibri" w:hAnsi="Calibri" w:cs="Calibri"/>
          <w:color w:val="000000"/>
          <w:sz w:val="30"/>
          <w:szCs w:val="30"/>
        </w:rPr>
        <w:t xml:space="preserve"> eternal rest on Monday, December 5, 2005. Beloved wife of the late Henry L. Keating. Mother of the late </w:t>
      </w:r>
      <w:proofErr w:type="spellStart"/>
      <w:r w:rsidRPr="001418F1">
        <w:rPr>
          <w:rFonts w:ascii="Calibri" w:hAnsi="Calibri" w:cs="Calibri"/>
          <w:color w:val="000000"/>
          <w:sz w:val="30"/>
          <w:szCs w:val="30"/>
        </w:rPr>
        <w:t>Cheryll</w:t>
      </w:r>
      <w:proofErr w:type="spellEnd"/>
      <w:r w:rsidRPr="001418F1">
        <w:rPr>
          <w:rFonts w:ascii="Calibri" w:hAnsi="Calibri" w:cs="Calibri"/>
          <w:color w:val="000000"/>
          <w:sz w:val="30"/>
          <w:szCs w:val="30"/>
        </w:rPr>
        <w:t xml:space="preserve"> and Glen Keating. She was the daughter of the late Lucien Schexnaydre and Myrtle Troxclair. She was preceded in death by her brothers, </w:t>
      </w:r>
      <w:proofErr w:type="gramStart"/>
      <w:r w:rsidRPr="001418F1">
        <w:rPr>
          <w:rFonts w:ascii="Calibri" w:hAnsi="Calibri" w:cs="Calibri"/>
          <w:color w:val="000000"/>
          <w:sz w:val="30"/>
          <w:szCs w:val="30"/>
        </w:rPr>
        <w:t>Wilbert</w:t>
      </w:r>
      <w:proofErr w:type="gramEnd"/>
      <w:r w:rsidRPr="001418F1">
        <w:rPr>
          <w:rFonts w:ascii="Calibri" w:hAnsi="Calibri" w:cs="Calibri"/>
          <w:color w:val="000000"/>
          <w:sz w:val="30"/>
          <w:szCs w:val="30"/>
        </w:rPr>
        <w:t xml:space="preserve"> and Nolan Schexnaydre. She is survived by her stepmother, </w:t>
      </w:r>
      <w:proofErr w:type="spellStart"/>
      <w:r w:rsidRPr="001418F1">
        <w:rPr>
          <w:rFonts w:ascii="Calibri" w:hAnsi="Calibri" w:cs="Calibri"/>
          <w:color w:val="000000"/>
          <w:sz w:val="30"/>
          <w:szCs w:val="30"/>
        </w:rPr>
        <w:t>Maudrie</w:t>
      </w:r>
      <w:proofErr w:type="spellEnd"/>
      <w:r w:rsidRPr="001418F1">
        <w:rPr>
          <w:rFonts w:ascii="Calibri" w:hAnsi="Calibri" w:cs="Calibri"/>
          <w:color w:val="000000"/>
          <w:sz w:val="30"/>
          <w:szCs w:val="30"/>
        </w:rPr>
        <w:t xml:space="preserve"> Kearse; brother, Sturgis Schexnaydre; sister, Phyllis Piazza; grandchildren: Kerry, Jessica and Glen Keating, </w:t>
      </w:r>
      <w:proofErr w:type="gramStart"/>
      <w:r w:rsidRPr="001418F1">
        <w:rPr>
          <w:rFonts w:ascii="Calibri" w:hAnsi="Calibri" w:cs="Calibri"/>
          <w:color w:val="000000"/>
          <w:sz w:val="30"/>
          <w:szCs w:val="30"/>
        </w:rPr>
        <w:t>Jr.</w:t>
      </w:r>
      <w:proofErr w:type="gramEnd"/>
      <w:r w:rsidRPr="001418F1">
        <w:rPr>
          <w:rFonts w:ascii="Calibri" w:hAnsi="Calibri" w:cs="Calibri"/>
          <w:color w:val="000000"/>
          <w:sz w:val="30"/>
          <w:szCs w:val="30"/>
        </w:rPr>
        <w:t xml:space="preserve"> and his wife Jennifer; and great grandchildren: Gabrielle, Glen III and Chase Keating. She is also survived by many nieces and nephews. A native of New Sarpy, LA and longtime resident of Laplace, Louisiana. </w:t>
      </w:r>
    </w:p>
    <w:p w14:paraId="7D425F97" w14:textId="1096CEA5" w:rsidR="001418F1" w:rsidRDefault="001418F1">
      <w:pPr>
        <w:rPr>
          <w:rFonts w:ascii="Calibri" w:hAnsi="Calibri" w:cs="Calibri"/>
          <w:color w:val="000000"/>
          <w:sz w:val="30"/>
          <w:szCs w:val="30"/>
        </w:rPr>
      </w:pPr>
      <w:r w:rsidRPr="001418F1">
        <w:rPr>
          <w:rFonts w:ascii="Calibri" w:hAnsi="Calibri" w:cs="Calibri"/>
          <w:color w:val="000000"/>
          <w:sz w:val="30"/>
          <w:szCs w:val="30"/>
        </w:rPr>
        <w:t xml:space="preserve">Relatives and friends of the family are invited to attend Committal Services at 1:30 pm on Saturday, March 11, </w:t>
      </w:r>
      <w:proofErr w:type="gramStart"/>
      <w:r w:rsidRPr="001418F1">
        <w:rPr>
          <w:rFonts w:ascii="Calibri" w:hAnsi="Calibri" w:cs="Calibri"/>
          <w:color w:val="000000"/>
          <w:sz w:val="30"/>
          <w:szCs w:val="30"/>
        </w:rPr>
        <w:t>2006</w:t>
      </w:r>
      <w:proofErr w:type="gramEnd"/>
      <w:r w:rsidRPr="001418F1">
        <w:rPr>
          <w:rFonts w:ascii="Calibri" w:hAnsi="Calibri" w:cs="Calibri"/>
          <w:color w:val="000000"/>
          <w:sz w:val="30"/>
          <w:szCs w:val="30"/>
        </w:rPr>
        <w:t xml:space="preserve"> at St. John Cemetery in Laplace, LA. Interment following.</w:t>
      </w:r>
    </w:p>
    <w:p w14:paraId="3FC4F89C" w14:textId="77777777" w:rsidR="001418F1" w:rsidRPr="001418F1" w:rsidRDefault="001418F1">
      <w:pPr>
        <w:rPr>
          <w:rFonts w:ascii="Calibri" w:hAnsi="Calibri" w:cs="Calibri"/>
          <w:color w:val="000000"/>
          <w:sz w:val="30"/>
          <w:szCs w:val="30"/>
        </w:rPr>
      </w:pPr>
    </w:p>
    <w:p w14:paraId="2C033C67" w14:textId="77777777" w:rsidR="001418F1" w:rsidRPr="001418F1" w:rsidRDefault="001418F1" w:rsidP="001418F1">
      <w:pPr>
        <w:spacing w:after="0"/>
        <w:rPr>
          <w:rFonts w:ascii="Calibri" w:hAnsi="Calibri" w:cs="Calibri"/>
          <w:color w:val="000000"/>
          <w:sz w:val="30"/>
          <w:szCs w:val="30"/>
        </w:rPr>
      </w:pPr>
      <w:r w:rsidRPr="001418F1">
        <w:rPr>
          <w:rFonts w:ascii="Calibri" w:hAnsi="Calibri" w:cs="Calibri"/>
          <w:color w:val="000000"/>
          <w:sz w:val="30"/>
          <w:szCs w:val="30"/>
        </w:rPr>
        <w:t xml:space="preserve">The Baton Rouge Advocate (LA) </w:t>
      </w:r>
    </w:p>
    <w:p w14:paraId="40D5F024" w14:textId="3ED63E14" w:rsidR="001418F1" w:rsidRPr="001418F1" w:rsidRDefault="001418F1" w:rsidP="001418F1">
      <w:pPr>
        <w:spacing w:after="0"/>
        <w:rPr>
          <w:sz w:val="30"/>
          <w:szCs w:val="30"/>
        </w:rPr>
      </w:pPr>
      <w:r w:rsidRPr="001418F1">
        <w:rPr>
          <w:rFonts w:ascii="Calibri" w:hAnsi="Calibri" w:cs="Calibri"/>
          <w:color w:val="000000"/>
          <w:sz w:val="30"/>
          <w:szCs w:val="30"/>
        </w:rPr>
        <w:t>Aug. 14 to Aug. 18, 2017</w:t>
      </w:r>
    </w:p>
    <w:sectPr w:rsidR="001418F1" w:rsidRPr="00141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F1"/>
    <w:rsid w:val="0014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2F89"/>
  <w15:chartTrackingRefBased/>
  <w15:docId w15:val="{762707E6-629D-46B4-8FBD-3986CDE9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2023-11-18T00:58:00Z</dcterms:created>
  <dcterms:modified xsi:type="dcterms:W3CDTF">2023-11-18T01:04:00Z</dcterms:modified>
</cp:coreProperties>
</file>