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0EED" w14:textId="3B866D1B" w:rsidR="006B419E" w:rsidRDefault="00FD6D01" w:rsidP="006B419E">
      <w:pPr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r>
        <w:rPr>
          <w:rFonts w:eastAsia="Times New Roman" w:cstheme="minorHAnsi"/>
          <w:color w:val="4A4A4A"/>
          <w:sz w:val="40"/>
          <w:szCs w:val="40"/>
        </w:rPr>
        <w:t>Lawrence J.</w:t>
      </w:r>
      <w:r w:rsidR="00DE6443">
        <w:rPr>
          <w:rFonts w:eastAsia="Times New Roman" w:cstheme="minorHAnsi"/>
          <w:color w:val="4A4A4A"/>
          <w:sz w:val="40"/>
          <w:szCs w:val="40"/>
        </w:rPr>
        <w:t xml:space="preserve"> Messina</w:t>
      </w:r>
      <w:r w:rsidR="006B419E" w:rsidRPr="006B419E">
        <w:rPr>
          <w:rFonts w:eastAsia="Times New Roman" w:cstheme="minorHAnsi"/>
          <w:color w:val="4A4A4A"/>
          <w:sz w:val="40"/>
          <w:szCs w:val="40"/>
        </w:rPr>
        <w:br/>
      </w:r>
      <w:r>
        <w:rPr>
          <w:rFonts w:eastAsia="Times New Roman" w:cstheme="minorHAnsi"/>
          <w:color w:val="4A4A4A"/>
          <w:sz w:val="40"/>
          <w:szCs w:val="40"/>
        </w:rPr>
        <w:t>May 5, 1936 – March 2, 2008</w:t>
      </w:r>
    </w:p>
    <w:p w14:paraId="3E2CCCD8" w14:textId="5AE28E5F" w:rsidR="00FD6D01" w:rsidRDefault="00FD6D01" w:rsidP="00FD6D01">
      <w:pPr>
        <w:pStyle w:val="NormalWeb"/>
      </w:pPr>
      <w:r>
        <w:rPr>
          <w:noProof/>
        </w:rPr>
        <w:drawing>
          <wp:inline distT="0" distB="0" distL="0" distR="0" wp14:anchorId="36CBA95B" wp14:editId="57284788">
            <wp:extent cx="5943600" cy="2344420"/>
            <wp:effectExtent l="0" t="0" r="0" b="0"/>
            <wp:docPr id="1293147684" name="Picture 7" descr="A plaqu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147684" name="Picture 7" descr="A plaque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85083" w14:textId="77777777" w:rsidR="00FD6D01" w:rsidRDefault="00FD6D01" w:rsidP="00FD6D01">
      <w:pPr>
        <w:rPr>
          <w:sz w:val="30"/>
          <w:szCs w:val="30"/>
        </w:rPr>
      </w:pPr>
    </w:p>
    <w:p w14:paraId="426DA43A" w14:textId="77777777" w:rsidR="00FD6D01" w:rsidRDefault="00FD6D01" w:rsidP="00FD6D01">
      <w:pPr>
        <w:rPr>
          <w:sz w:val="30"/>
          <w:szCs w:val="30"/>
        </w:rPr>
      </w:pPr>
      <w:r w:rsidRPr="00FD6D01">
        <w:rPr>
          <w:sz w:val="30"/>
          <w:szCs w:val="30"/>
        </w:rPr>
        <w:t xml:space="preserve">Lawrence J. Messina on Sunday, March 2, </w:t>
      </w:r>
      <w:proofErr w:type="gramStart"/>
      <w:r w:rsidRPr="00FD6D01">
        <w:rPr>
          <w:sz w:val="30"/>
          <w:szCs w:val="30"/>
        </w:rPr>
        <w:t>2008</w:t>
      </w:r>
      <w:proofErr w:type="gramEnd"/>
      <w:r w:rsidRPr="00FD6D01">
        <w:rPr>
          <w:sz w:val="30"/>
          <w:szCs w:val="30"/>
        </w:rPr>
        <w:t xml:space="preserve"> at 1:35pm. Beloved husband of Jean Messina. Son of the late Joseph and Josephine Messina. Brother of Marie DiGiovanni. Uncle of Marcel and Richard DiGiovanni. Great-uncle of Joseph, James, </w:t>
      </w:r>
      <w:proofErr w:type="gramStart"/>
      <w:r w:rsidRPr="00FD6D01">
        <w:rPr>
          <w:sz w:val="30"/>
          <w:szCs w:val="30"/>
        </w:rPr>
        <w:t>Richard</w:t>
      </w:r>
      <w:proofErr w:type="gramEnd"/>
      <w:r w:rsidRPr="00FD6D01">
        <w:rPr>
          <w:sz w:val="30"/>
          <w:szCs w:val="30"/>
        </w:rPr>
        <w:t xml:space="preserve"> and Megan DiGiovanni. Age 71 years, a native of St. Rose and a resident of LaPlace for the past 10 years. </w:t>
      </w:r>
    </w:p>
    <w:p w14:paraId="51A1A254" w14:textId="1AB5904D" w:rsidR="00FD6D01" w:rsidRPr="00FD6D01" w:rsidRDefault="00FD6D01" w:rsidP="00FD6D01">
      <w:pPr>
        <w:rPr>
          <w:sz w:val="30"/>
          <w:szCs w:val="30"/>
        </w:rPr>
      </w:pPr>
      <w:r w:rsidRPr="00FD6D01">
        <w:rPr>
          <w:sz w:val="30"/>
          <w:szCs w:val="30"/>
        </w:rPr>
        <w:t xml:space="preserve">Services were held at Millet-Guidry Funeral Home, 2806 W. Airline Hwy., LaPlace, La., on Wednesday, March 5, </w:t>
      </w:r>
      <w:proofErr w:type="gramStart"/>
      <w:r w:rsidRPr="00FD6D01">
        <w:rPr>
          <w:sz w:val="30"/>
          <w:szCs w:val="30"/>
        </w:rPr>
        <w:t>2008</w:t>
      </w:r>
      <w:proofErr w:type="gramEnd"/>
      <w:r w:rsidRPr="00FD6D01">
        <w:rPr>
          <w:sz w:val="30"/>
          <w:szCs w:val="30"/>
        </w:rPr>
        <w:t xml:space="preserve"> at 10:30am.</w:t>
      </w:r>
    </w:p>
    <w:p w14:paraId="51C60308" w14:textId="77777777" w:rsidR="00FD6D01" w:rsidRDefault="00FD6D01" w:rsidP="00FD6D01">
      <w:pPr>
        <w:spacing w:after="0"/>
        <w:rPr>
          <w:sz w:val="30"/>
          <w:szCs w:val="30"/>
        </w:rPr>
      </w:pPr>
      <w:r w:rsidRPr="00FD6D01">
        <w:rPr>
          <w:sz w:val="30"/>
          <w:szCs w:val="30"/>
        </w:rPr>
        <w:t>The Times-Picayune</w:t>
      </w:r>
      <w:r>
        <w:rPr>
          <w:sz w:val="30"/>
          <w:szCs w:val="30"/>
        </w:rPr>
        <w:t>, New Orleans, Louisiana</w:t>
      </w:r>
    </w:p>
    <w:p w14:paraId="40DD4DA7" w14:textId="54D05A2A" w:rsidR="00FD6D01" w:rsidRPr="00FD6D01" w:rsidRDefault="00FD6D01" w:rsidP="00FD6D01">
      <w:pPr>
        <w:spacing w:after="0"/>
        <w:rPr>
          <w:sz w:val="30"/>
          <w:szCs w:val="30"/>
        </w:rPr>
      </w:pPr>
      <w:r w:rsidRPr="00FD6D01">
        <w:rPr>
          <w:sz w:val="30"/>
          <w:szCs w:val="30"/>
        </w:rPr>
        <w:t>Mar. 6, 2008</w:t>
      </w:r>
    </w:p>
    <w:p w14:paraId="6BF86F2E" w14:textId="77777777" w:rsidR="00420319" w:rsidRPr="007A307D" w:rsidRDefault="00420319" w:rsidP="007A307D">
      <w:pPr>
        <w:spacing w:after="0" w:line="240" w:lineRule="auto"/>
        <w:rPr>
          <w:sz w:val="30"/>
          <w:szCs w:val="30"/>
        </w:rPr>
      </w:pPr>
    </w:p>
    <w:sectPr w:rsidR="00420319" w:rsidRPr="007A307D" w:rsidSect="00704AD1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3C"/>
    <w:rsid w:val="00066861"/>
    <w:rsid w:val="001E1B74"/>
    <w:rsid w:val="002311AC"/>
    <w:rsid w:val="002520DA"/>
    <w:rsid w:val="00261DBB"/>
    <w:rsid w:val="004119CD"/>
    <w:rsid w:val="00420319"/>
    <w:rsid w:val="004314FE"/>
    <w:rsid w:val="00601842"/>
    <w:rsid w:val="006B419E"/>
    <w:rsid w:val="00704AD1"/>
    <w:rsid w:val="00770927"/>
    <w:rsid w:val="0078227E"/>
    <w:rsid w:val="007A307D"/>
    <w:rsid w:val="007B6134"/>
    <w:rsid w:val="007D313C"/>
    <w:rsid w:val="007F6418"/>
    <w:rsid w:val="00887A45"/>
    <w:rsid w:val="00911F5B"/>
    <w:rsid w:val="00985906"/>
    <w:rsid w:val="00B33AF9"/>
    <w:rsid w:val="00CC78F6"/>
    <w:rsid w:val="00CF47DE"/>
    <w:rsid w:val="00CF6DD9"/>
    <w:rsid w:val="00D61437"/>
    <w:rsid w:val="00DB70DE"/>
    <w:rsid w:val="00DE6443"/>
    <w:rsid w:val="00EE3D7F"/>
    <w:rsid w:val="00F7172F"/>
    <w:rsid w:val="00FC5FB8"/>
    <w:rsid w:val="00FD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3B237"/>
  <w15:docId w15:val="{38A348D9-63ED-4EE6-A6CD-5132C743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7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87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87A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4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87A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7A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87A4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7A45"/>
    <w:rPr>
      <w:color w:val="0000FF"/>
      <w:u w:val="single"/>
    </w:rPr>
  </w:style>
  <w:style w:type="paragraph" w:customStyle="1" w:styleId="pubstamp">
    <w:name w:val="pubstamp"/>
    <w:basedOn w:val="Normal"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EE3D7F"/>
  </w:style>
  <w:style w:type="paragraph" w:customStyle="1" w:styleId="paragraph-sc-osiab4-0">
    <w:name w:val="paragraph-sc-osiab4-0"/>
    <w:basedOn w:val="Normal"/>
    <w:rsid w:val="0078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55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363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577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30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29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21195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81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361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9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027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54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44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968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15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5604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237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954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63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64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36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563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848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3887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1162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96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0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896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12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7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183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14242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753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399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43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22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889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5947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080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29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4896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133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875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748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677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214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51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3398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11746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9940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299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5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3484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62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12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77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137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342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913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521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897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393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28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09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523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3604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081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640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0220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123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1702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513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5013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3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4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19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2024-01-12T20:51:00Z</dcterms:created>
  <dcterms:modified xsi:type="dcterms:W3CDTF">2024-01-12T20:51:00Z</dcterms:modified>
</cp:coreProperties>
</file>