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817" w14:textId="77777777" w:rsidR="00AC05BD" w:rsidRPr="00AC05BD" w:rsidRDefault="00AC05BD" w:rsidP="00AC05BD">
      <w:pPr>
        <w:pStyle w:val="yiv7753008399msonormal"/>
        <w:spacing w:before="0" w:beforeAutospacing="0" w:after="0" w:afterAutospacing="0"/>
        <w:jc w:val="center"/>
        <w:rPr>
          <w:rFonts w:asciiTheme="minorHAnsi" w:hAnsiTheme="minorHAnsi" w:cstheme="minorHAnsi"/>
          <w:color w:val="404F57"/>
          <w:sz w:val="40"/>
          <w:szCs w:val="40"/>
        </w:rPr>
      </w:pPr>
      <w:r w:rsidRPr="00AC05BD">
        <w:rPr>
          <w:rFonts w:asciiTheme="minorHAnsi" w:hAnsiTheme="minorHAnsi" w:cstheme="minorHAnsi"/>
          <w:color w:val="404F57"/>
          <w:sz w:val="40"/>
          <w:szCs w:val="40"/>
        </w:rPr>
        <w:t>Mark D. Mitchell</w:t>
      </w:r>
    </w:p>
    <w:p w14:paraId="4543E295" w14:textId="166B7441" w:rsidR="00AC05BD" w:rsidRPr="00AC05BD" w:rsidRDefault="00AA7F03"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July 9, 1971</w:t>
      </w:r>
      <w:r w:rsidR="00AC05BD" w:rsidRPr="00AC05BD">
        <w:rPr>
          <w:rFonts w:asciiTheme="minorHAnsi" w:hAnsiTheme="minorHAnsi" w:cstheme="minorHAnsi"/>
          <w:color w:val="404F57"/>
          <w:sz w:val="40"/>
          <w:szCs w:val="40"/>
        </w:rPr>
        <w:t xml:space="preserve"> – April 23, 2020</w:t>
      </w:r>
    </w:p>
    <w:p w14:paraId="66824B70" w14:textId="4C6C4E04" w:rsidR="00AA7F03" w:rsidRDefault="00AA7F03" w:rsidP="00AA7F03">
      <w:pPr>
        <w:pStyle w:val="NormalWeb"/>
        <w:jc w:val="center"/>
      </w:pPr>
      <w:r>
        <w:rPr>
          <w:noProof/>
        </w:rPr>
        <w:drawing>
          <wp:inline distT="0" distB="0" distL="0" distR="0" wp14:anchorId="1AC3D9AC" wp14:editId="3357AC78">
            <wp:extent cx="2922672" cy="2228850"/>
            <wp:effectExtent l="0" t="0" r="0" b="0"/>
            <wp:docPr id="1083894600"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94600"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1099" cy="2242902"/>
                    </a:xfrm>
                    <a:prstGeom prst="rect">
                      <a:avLst/>
                    </a:prstGeom>
                    <a:noFill/>
                    <a:ln>
                      <a:noFill/>
                    </a:ln>
                  </pic:spPr>
                </pic:pic>
              </a:graphicData>
            </a:graphic>
          </wp:inline>
        </w:drawing>
      </w:r>
    </w:p>
    <w:p w14:paraId="58583B01" w14:textId="562D773E" w:rsidR="00AC05BD" w:rsidRDefault="00AC05BD" w:rsidP="00AC05BD">
      <w:pPr>
        <w:pStyle w:val="yiv7753008399msonormal"/>
        <w:jc w:val="center"/>
        <w:rPr>
          <w:rFonts w:asciiTheme="minorHAnsi" w:hAnsiTheme="minorHAnsi" w:cstheme="minorHAnsi"/>
          <w:color w:val="404F57"/>
          <w:sz w:val="30"/>
          <w:szCs w:val="30"/>
        </w:rPr>
      </w:pPr>
    </w:p>
    <w:p w14:paraId="4BDC7D23" w14:textId="77777777" w:rsidR="00B9477A" w:rsidRPr="00AC05BD" w:rsidRDefault="00B9477A" w:rsidP="00B9477A">
      <w:pPr>
        <w:pStyle w:val="yiv7753008399msonormal"/>
        <w:rPr>
          <w:rFonts w:asciiTheme="minorHAnsi" w:hAnsiTheme="minorHAnsi" w:cstheme="minorHAnsi"/>
          <w:color w:val="1D2228"/>
          <w:sz w:val="30"/>
          <w:szCs w:val="30"/>
        </w:rPr>
      </w:pPr>
      <w:r w:rsidRPr="00AC05BD">
        <w:rPr>
          <w:rFonts w:asciiTheme="minorHAnsi" w:hAnsiTheme="minorHAnsi" w:cstheme="minorHAnsi"/>
          <w:color w:val="404F57"/>
          <w:sz w:val="30"/>
          <w:szCs w:val="30"/>
        </w:rPr>
        <w:t xml:space="preserve">Mark D. Mitchell passed away on Thursday, April 23, </w:t>
      </w:r>
      <w:proofErr w:type="gramStart"/>
      <w:r w:rsidRPr="00AC05BD">
        <w:rPr>
          <w:rFonts w:asciiTheme="minorHAnsi" w:hAnsiTheme="minorHAnsi" w:cstheme="minorHAnsi"/>
          <w:color w:val="404F57"/>
          <w:sz w:val="30"/>
          <w:szCs w:val="30"/>
        </w:rPr>
        <w:t>2020</w:t>
      </w:r>
      <w:proofErr w:type="gramEnd"/>
      <w:r w:rsidRPr="00AC05BD">
        <w:rPr>
          <w:rFonts w:asciiTheme="minorHAnsi" w:hAnsiTheme="minorHAnsi" w:cstheme="minorHAnsi"/>
          <w:color w:val="404F57"/>
          <w:sz w:val="30"/>
          <w:szCs w:val="30"/>
        </w:rPr>
        <w:t xml:space="preserve"> at his home in LaPlace, LA. He was the son of Carrie M. and Hilton Mitchell, Jr., father of Shamar Diggs, brother of Stephanie Coleman and Thaddeus Mitchell (Barbara). He was also survived by 1 niece, 3 nephews, cousins, other relatives and friends. He was 48 years old, a native of Reserve, and a resident of LaPlace. Fr. Christopher </w:t>
      </w:r>
      <w:proofErr w:type="spellStart"/>
      <w:r w:rsidRPr="00AC05BD">
        <w:rPr>
          <w:rFonts w:asciiTheme="minorHAnsi" w:hAnsiTheme="minorHAnsi" w:cstheme="minorHAnsi"/>
          <w:color w:val="404F57"/>
          <w:sz w:val="30"/>
          <w:szCs w:val="30"/>
        </w:rPr>
        <w:t>Armadi</w:t>
      </w:r>
      <w:proofErr w:type="spellEnd"/>
      <w:r w:rsidRPr="00AC05BD">
        <w:rPr>
          <w:rFonts w:asciiTheme="minorHAnsi" w:hAnsiTheme="minorHAnsi" w:cstheme="minorHAnsi"/>
          <w:color w:val="404F57"/>
          <w:sz w:val="30"/>
          <w:szCs w:val="30"/>
        </w:rPr>
        <w:t>, Celebrant. Due to restrictions of the COVID 19 pandemic, a private graveside service was held at St. John Memorial Garden Cemetery, Laplace, LA. Serviced by Robottom.</w:t>
      </w:r>
      <w:r w:rsidRPr="00AC05BD">
        <w:rPr>
          <w:rFonts w:asciiTheme="minorHAnsi" w:hAnsiTheme="minorHAnsi" w:cstheme="minorHAnsi"/>
          <w:color w:val="1D2228"/>
          <w:sz w:val="30"/>
          <w:szCs w:val="30"/>
        </w:rPr>
        <w:t> </w:t>
      </w:r>
    </w:p>
    <w:p w14:paraId="0191CF18" w14:textId="77777777" w:rsidR="00AA7F03" w:rsidRDefault="00B9477A" w:rsidP="00AA7F03">
      <w:pPr>
        <w:pStyle w:val="yiv7753008399msonormal"/>
        <w:spacing w:before="0" w:beforeAutospacing="0" w:after="0" w:afterAutospacing="0" w:line="360" w:lineRule="atLeast"/>
        <w:rPr>
          <w:rFonts w:asciiTheme="minorHAnsi" w:hAnsiTheme="minorHAnsi" w:cstheme="minorHAnsi"/>
          <w:color w:val="404F57"/>
          <w:sz w:val="30"/>
          <w:szCs w:val="30"/>
        </w:rPr>
      </w:pPr>
      <w:r w:rsidRPr="00AC05BD">
        <w:rPr>
          <w:rFonts w:asciiTheme="minorHAnsi" w:hAnsiTheme="minorHAnsi" w:cstheme="minorHAnsi"/>
          <w:color w:val="404F57"/>
          <w:sz w:val="30"/>
          <w:szCs w:val="30"/>
        </w:rPr>
        <w:t>The Times-Picayune</w:t>
      </w:r>
      <w:r w:rsidR="00AA7F03">
        <w:rPr>
          <w:rFonts w:asciiTheme="minorHAnsi" w:hAnsiTheme="minorHAnsi" w:cstheme="minorHAnsi"/>
          <w:color w:val="404F57"/>
          <w:sz w:val="30"/>
          <w:szCs w:val="30"/>
        </w:rPr>
        <w:t>, New Orleans, Louisiana</w:t>
      </w:r>
    </w:p>
    <w:p w14:paraId="64B99782" w14:textId="01AB6058" w:rsidR="00B9477A" w:rsidRDefault="00B9477A" w:rsidP="00AA7F03">
      <w:pPr>
        <w:pStyle w:val="yiv7753008399msonormal"/>
        <w:spacing w:before="0" w:beforeAutospacing="0" w:after="0" w:afterAutospacing="0" w:line="360" w:lineRule="atLeast"/>
        <w:rPr>
          <w:rFonts w:asciiTheme="minorHAnsi" w:hAnsiTheme="minorHAnsi" w:cstheme="minorHAnsi"/>
          <w:color w:val="404F57"/>
          <w:sz w:val="30"/>
          <w:szCs w:val="30"/>
        </w:rPr>
      </w:pPr>
      <w:r w:rsidRPr="00AC05BD">
        <w:rPr>
          <w:rFonts w:asciiTheme="minorHAnsi" w:hAnsiTheme="minorHAnsi" w:cstheme="minorHAnsi"/>
          <w:color w:val="404F57"/>
          <w:sz w:val="30"/>
          <w:szCs w:val="30"/>
        </w:rPr>
        <w:t>Apr. 30 to May 1, 2020</w:t>
      </w:r>
    </w:p>
    <w:p w14:paraId="3EF6305E" w14:textId="77777777" w:rsidR="00AC05BD" w:rsidRPr="00AC05BD" w:rsidRDefault="00AC05BD" w:rsidP="00AA7F03">
      <w:pPr>
        <w:pStyle w:val="yiv7753008399msonormal"/>
        <w:spacing w:before="0" w:beforeAutospacing="0" w:after="0" w:afterAutospacing="0" w:line="360" w:lineRule="atLeast"/>
        <w:rPr>
          <w:rFonts w:asciiTheme="minorHAnsi" w:hAnsiTheme="minorHAnsi" w:cstheme="minorHAnsi"/>
          <w:color w:val="1D2228"/>
          <w:sz w:val="30"/>
          <w:szCs w:val="30"/>
        </w:rPr>
      </w:pPr>
      <w:r>
        <w:rPr>
          <w:rFonts w:asciiTheme="minorHAnsi" w:hAnsiTheme="minorHAnsi" w:cstheme="minorHAnsi"/>
          <w:color w:val="404F57"/>
          <w:sz w:val="30"/>
          <w:szCs w:val="30"/>
        </w:rPr>
        <w:t>Contributed by Jane Edson</w:t>
      </w:r>
    </w:p>
    <w:p w14:paraId="05AA4D56" w14:textId="77777777" w:rsidR="00AA766F" w:rsidRDefault="00AA766F"/>
    <w:sectPr w:rsidR="00AA766F" w:rsidSect="00372031">
      <w:pgSz w:w="122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1C"/>
    <w:rsid w:val="00372031"/>
    <w:rsid w:val="009A781C"/>
    <w:rsid w:val="00AA766F"/>
    <w:rsid w:val="00AA7F03"/>
    <w:rsid w:val="00AC05BD"/>
    <w:rsid w:val="00B9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A86"/>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A781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1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A781C"/>
    <w:rPr>
      <w:rFonts w:ascii="Times New Roman" w:eastAsia="Times New Roman" w:hAnsi="Times New Roman" w:cs="Times New Roman"/>
      <w:b/>
      <w:bCs/>
      <w:sz w:val="15"/>
      <w:szCs w:val="15"/>
    </w:rPr>
  </w:style>
  <w:style w:type="paragraph" w:customStyle="1" w:styleId="yiv7753008399msonormal">
    <w:name w:val="yiv7753008399msonormal"/>
    <w:basedOn w:val="Normal"/>
    <w:rsid w:val="00B9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753008399apple-converted-space">
    <w:name w:val="yiv7753008399apple-converted-space"/>
    <w:basedOn w:val="DefaultParagraphFont"/>
    <w:rsid w:val="00B9477A"/>
  </w:style>
  <w:style w:type="character" w:styleId="Hyperlink">
    <w:name w:val="Hyperlink"/>
    <w:basedOn w:val="DefaultParagraphFont"/>
    <w:uiPriority w:val="99"/>
    <w:semiHidden/>
    <w:unhideWhenUsed/>
    <w:rsid w:val="00B9477A"/>
    <w:rPr>
      <w:color w:val="0000FF"/>
      <w:u w:val="single"/>
    </w:rPr>
  </w:style>
  <w:style w:type="paragraph" w:styleId="BalloonText">
    <w:name w:val="Balloon Text"/>
    <w:basedOn w:val="Normal"/>
    <w:link w:val="BalloonTextChar"/>
    <w:uiPriority w:val="99"/>
    <w:semiHidden/>
    <w:unhideWhenUsed/>
    <w:rsid w:val="00AC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BD"/>
    <w:rPr>
      <w:rFonts w:ascii="Tahoma" w:hAnsi="Tahoma" w:cs="Tahoma"/>
      <w:sz w:val="16"/>
      <w:szCs w:val="16"/>
    </w:rPr>
  </w:style>
  <w:style w:type="paragraph" w:styleId="NormalWeb">
    <w:name w:val="Normal (Web)"/>
    <w:basedOn w:val="Normal"/>
    <w:uiPriority w:val="99"/>
    <w:semiHidden/>
    <w:unhideWhenUsed/>
    <w:rsid w:val="00AA7F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72">
      <w:bodyDiv w:val="1"/>
      <w:marLeft w:val="0"/>
      <w:marRight w:val="0"/>
      <w:marTop w:val="0"/>
      <w:marBottom w:val="0"/>
      <w:divBdr>
        <w:top w:val="none" w:sz="0" w:space="0" w:color="auto"/>
        <w:left w:val="none" w:sz="0" w:space="0" w:color="auto"/>
        <w:bottom w:val="none" w:sz="0" w:space="0" w:color="auto"/>
        <w:right w:val="none" w:sz="0" w:space="0" w:color="auto"/>
      </w:divBdr>
    </w:div>
    <w:div w:id="1385250743">
      <w:bodyDiv w:val="1"/>
      <w:marLeft w:val="0"/>
      <w:marRight w:val="0"/>
      <w:marTop w:val="0"/>
      <w:marBottom w:val="0"/>
      <w:divBdr>
        <w:top w:val="none" w:sz="0" w:space="0" w:color="auto"/>
        <w:left w:val="none" w:sz="0" w:space="0" w:color="auto"/>
        <w:bottom w:val="none" w:sz="0" w:space="0" w:color="auto"/>
        <w:right w:val="none" w:sz="0" w:space="0" w:color="auto"/>
      </w:divBdr>
    </w:div>
    <w:div w:id="15774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2024-01-13T16:38:00Z</dcterms:created>
  <dcterms:modified xsi:type="dcterms:W3CDTF">2024-01-13T16:38:00Z</dcterms:modified>
</cp:coreProperties>
</file>