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EB5D" w14:textId="54749DB7" w:rsidR="00F42A86" w:rsidRPr="00F42A86" w:rsidRDefault="00F42A86" w:rsidP="00F42A86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F42A86">
        <w:rPr>
          <w:rFonts w:ascii="Calibri" w:hAnsi="Calibri" w:cs="Calibri"/>
          <w:sz w:val="40"/>
          <w:szCs w:val="40"/>
        </w:rPr>
        <w:t>Rodney M. Parquet</w:t>
      </w:r>
    </w:p>
    <w:p w14:paraId="7E65C525" w14:textId="454C6A00" w:rsidR="00F42A86" w:rsidRPr="00F42A86" w:rsidRDefault="00F42A86" w:rsidP="00F42A86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F42A86">
        <w:rPr>
          <w:rFonts w:ascii="Calibri" w:hAnsi="Calibri" w:cs="Calibri"/>
          <w:sz w:val="40"/>
          <w:szCs w:val="40"/>
        </w:rPr>
        <w:t>July 2</w:t>
      </w:r>
      <w:r>
        <w:rPr>
          <w:rFonts w:ascii="Calibri" w:hAnsi="Calibri" w:cs="Calibri"/>
          <w:sz w:val="40"/>
          <w:szCs w:val="40"/>
        </w:rPr>
        <w:t>,</w:t>
      </w:r>
      <w:r w:rsidRPr="00F42A86">
        <w:rPr>
          <w:rFonts w:ascii="Calibri" w:hAnsi="Calibri" w:cs="Calibri"/>
          <w:sz w:val="40"/>
          <w:szCs w:val="40"/>
        </w:rPr>
        <w:t xml:space="preserve"> 1964 – March 6, 2011</w:t>
      </w:r>
    </w:p>
    <w:p w14:paraId="21B03045" w14:textId="77777777" w:rsidR="00F42A86" w:rsidRPr="00F42A86" w:rsidRDefault="00F42A86" w:rsidP="00F42A86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6EA00E71" w14:textId="50041BB0" w:rsidR="00F42A86" w:rsidRPr="00F42A86" w:rsidRDefault="00F42A86" w:rsidP="00F42A86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 w:rsidRPr="00F42A86">
        <w:rPr>
          <w:rFonts w:ascii="Calibri" w:hAnsi="Calibri" w:cs="Calibri"/>
          <w:sz w:val="30"/>
          <w:szCs w:val="30"/>
        </w:rPr>
        <w:drawing>
          <wp:inline distT="0" distB="0" distL="0" distR="0" wp14:anchorId="0AB8CD13" wp14:editId="4B088BF7">
            <wp:extent cx="4800600" cy="2295525"/>
            <wp:effectExtent l="0" t="0" r="0" b="9525"/>
            <wp:docPr id="77313290" name="Picture 1" descr="A close-up of a stone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13290" name="Picture 1" descr="A close-up of a stone wall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609"/>
                    <a:stretch/>
                  </pic:blipFill>
                  <pic:spPr bwMode="auto">
                    <a:xfrm>
                      <a:off x="0" y="0"/>
                      <a:ext cx="48006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5D1939" w14:textId="77777777" w:rsidR="00F42A86" w:rsidRPr="00F42A86" w:rsidRDefault="00F42A86" w:rsidP="00F42A86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8A85358" w14:textId="77777777" w:rsidR="00F42A86" w:rsidRDefault="00F42A86" w:rsidP="00F42A86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7DDA123A" w14:textId="77777777" w:rsidR="00F42A86" w:rsidRDefault="00F42A86" w:rsidP="00F42A86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F42A86">
        <w:rPr>
          <w:rFonts w:ascii="Calibri" w:hAnsi="Calibri" w:cs="Calibri"/>
          <w:sz w:val="30"/>
          <w:szCs w:val="30"/>
        </w:rPr>
        <w:t xml:space="preserve">Rodney Parquet, age 46, a District Manager for Wendy's Hamburger for 28 years died on Sunday, March 6, 2011. He leaves behind his wife Michelle Parquet; two daughters: Tori Walker, and Nyla Williams; one son, Nicholas Williams; his father, Ernest Parquet, Sr.; 2 brothers, 2 sisters, and a host of nieces, nephews, aunts, </w:t>
      </w:r>
      <w:proofErr w:type="gramStart"/>
      <w:r w:rsidRPr="00F42A86">
        <w:rPr>
          <w:rFonts w:ascii="Calibri" w:hAnsi="Calibri" w:cs="Calibri"/>
          <w:sz w:val="30"/>
          <w:szCs w:val="30"/>
        </w:rPr>
        <w:t>uncles</w:t>
      </w:r>
      <w:proofErr w:type="gramEnd"/>
      <w:r w:rsidRPr="00F42A86">
        <w:rPr>
          <w:rFonts w:ascii="Calibri" w:hAnsi="Calibri" w:cs="Calibri"/>
          <w:sz w:val="30"/>
          <w:szCs w:val="30"/>
        </w:rPr>
        <w:t xml:space="preserve"> and cousins. </w:t>
      </w:r>
    </w:p>
    <w:p w14:paraId="72C1C2AE" w14:textId="6C1A6CD5" w:rsidR="00F42A86" w:rsidRDefault="00F42A86" w:rsidP="00F42A86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F42A86">
        <w:rPr>
          <w:rFonts w:ascii="Calibri" w:hAnsi="Calibri" w:cs="Calibri"/>
          <w:sz w:val="30"/>
          <w:szCs w:val="30"/>
        </w:rPr>
        <w:t xml:space="preserve">Services will be on Saturday, March 19, </w:t>
      </w:r>
      <w:proofErr w:type="gramStart"/>
      <w:r w:rsidRPr="00F42A86">
        <w:rPr>
          <w:rFonts w:ascii="Calibri" w:hAnsi="Calibri" w:cs="Calibri"/>
          <w:sz w:val="30"/>
          <w:szCs w:val="30"/>
        </w:rPr>
        <w:t>2011</w:t>
      </w:r>
      <w:proofErr w:type="gramEnd"/>
      <w:r w:rsidRPr="00F42A86">
        <w:rPr>
          <w:rFonts w:ascii="Calibri" w:hAnsi="Calibri" w:cs="Calibri"/>
          <w:sz w:val="30"/>
          <w:szCs w:val="30"/>
        </w:rPr>
        <w:t xml:space="preserve"> at First Community Antioch, 1086 Hwy. 3125, Lutcher, La., at 11:00 a.m. Rev. Ferdinand Gains, Pastor - Officiating. Visitation at the Church from 9:00 a.m. until service time. Interment in St. John Memorial Cemetery, LaPlace, La. Professional Service Entrusted to Hobson Brown Funeral Home Garyville, La 70051 (985) 535-2516</w:t>
      </w:r>
    </w:p>
    <w:p w14:paraId="17C0BFB2" w14:textId="77777777" w:rsidR="00F42A86" w:rsidRPr="00F42A86" w:rsidRDefault="00F42A86" w:rsidP="00F42A86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76B9E49C" w14:textId="77777777" w:rsidR="00F42A86" w:rsidRPr="00F42A86" w:rsidRDefault="00F42A86" w:rsidP="00F42A86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F42A86">
        <w:rPr>
          <w:rFonts w:ascii="Calibri" w:hAnsi="Calibri" w:cs="Calibri"/>
          <w:sz w:val="30"/>
          <w:szCs w:val="30"/>
        </w:rPr>
        <w:t>The Times-Picayune</w:t>
      </w:r>
      <w:r w:rsidRPr="00F42A86">
        <w:rPr>
          <w:rFonts w:ascii="Calibri" w:hAnsi="Calibri" w:cs="Calibri"/>
          <w:sz w:val="30"/>
          <w:szCs w:val="30"/>
        </w:rPr>
        <w:t>, New Orleans, Louisiana</w:t>
      </w:r>
    </w:p>
    <w:p w14:paraId="0E56828D" w14:textId="5794974E" w:rsidR="00F42A86" w:rsidRPr="00F42A86" w:rsidRDefault="00F42A86" w:rsidP="00F42A86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F42A86">
        <w:rPr>
          <w:rFonts w:ascii="Calibri" w:hAnsi="Calibri" w:cs="Calibri"/>
          <w:sz w:val="30"/>
          <w:szCs w:val="30"/>
        </w:rPr>
        <w:t>Mar. 18, 2011</w:t>
      </w:r>
    </w:p>
    <w:p w14:paraId="5050DF7C" w14:textId="77777777" w:rsidR="00F42A86" w:rsidRDefault="00F42A86"/>
    <w:sectPr w:rsidR="00F42A86" w:rsidSect="007A5296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86"/>
    <w:rsid w:val="007A5296"/>
    <w:rsid w:val="00F4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1E520"/>
  <w15:chartTrackingRefBased/>
  <w15:docId w15:val="{AF893F4A-FFAF-46ED-AFA5-9CB98DE6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2A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2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2A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A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2A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2A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2A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2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2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2A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2A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2A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2A8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42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ox-sc-ucqo0b-0">
    <w:name w:val="box-sc-ucqo0b-0"/>
    <w:basedOn w:val="Normal"/>
    <w:rsid w:val="00F42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7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63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1</cp:revision>
  <dcterms:created xsi:type="dcterms:W3CDTF">2024-02-20T22:51:00Z</dcterms:created>
  <dcterms:modified xsi:type="dcterms:W3CDTF">2024-02-20T22:57:00Z</dcterms:modified>
</cp:coreProperties>
</file>