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4627C8BB" w:rsidR="007F3EB0" w:rsidRDefault="00E4512E" w:rsidP="0056619E">
      <w:pPr>
        <w:spacing w:after="0" w:line="240" w:lineRule="auto"/>
        <w:jc w:val="center"/>
        <w:rPr>
          <w:rFonts w:cstheme="minorHAnsi"/>
          <w:sz w:val="40"/>
          <w:szCs w:val="40"/>
        </w:rPr>
      </w:pPr>
      <w:r>
        <w:rPr>
          <w:rFonts w:cstheme="minorHAnsi"/>
          <w:sz w:val="40"/>
          <w:szCs w:val="40"/>
        </w:rPr>
        <w:t xml:space="preserve">Edward Henry </w:t>
      </w:r>
      <w:proofErr w:type="spellStart"/>
      <w:r>
        <w:rPr>
          <w:rFonts w:cstheme="minorHAnsi"/>
          <w:sz w:val="40"/>
          <w:szCs w:val="40"/>
        </w:rPr>
        <w:t>Swible</w:t>
      </w:r>
      <w:proofErr w:type="spellEnd"/>
      <w:r>
        <w:rPr>
          <w:rFonts w:cstheme="minorHAnsi"/>
          <w:sz w:val="40"/>
          <w:szCs w:val="40"/>
        </w:rPr>
        <w:t xml:space="preserve"> Sr.</w:t>
      </w:r>
    </w:p>
    <w:p w14:paraId="3E500E5F" w14:textId="246A9E94" w:rsidR="00677A33" w:rsidRPr="00677A33" w:rsidRDefault="00E4512E" w:rsidP="007F3EB0">
      <w:pPr>
        <w:spacing w:after="0" w:line="240" w:lineRule="auto"/>
        <w:jc w:val="center"/>
        <w:rPr>
          <w:rFonts w:cstheme="minorHAnsi"/>
          <w:sz w:val="40"/>
          <w:szCs w:val="40"/>
        </w:rPr>
      </w:pPr>
      <w:r>
        <w:rPr>
          <w:rFonts w:cstheme="minorHAnsi"/>
          <w:sz w:val="40"/>
          <w:szCs w:val="40"/>
        </w:rPr>
        <w:t>July 8, 1931 – June 27, 2000</w:t>
      </w:r>
    </w:p>
    <w:p w14:paraId="204439EA" w14:textId="77777777" w:rsidR="00677A33" w:rsidRDefault="00677A33" w:rsidP="00677A33">
      <w:pPr>
        <w:spacing w:line="240" w:lineRule="auto"/>
        <w:jc w:val="center"/>
        <w:rPr>
          <w:rFonts w:cstheme="minorHAnsi"/>
          <w:sz w:val="24"/>
          <w:szCs w:val="24"/>
        </w:rPr>
      </w:pPr>
    </w:p>
    <w:p w14:paraId="5EC652A9" w14:textId="632B0D9C" w:rsidR="00E4512E" w:rsidRDefault="00E4512E" w:rsidP="00E4512E">
      <w:pPr>
        <w:pStyle w:val="NormalWeb"/>
        <w:jc w:val="center"/>
      </w:pPr>
      <w:r>
        <w:rPr>
          <w:noProof/>
        </w:rPr>
        <w:drawing>
          <wp:inline distT="0" distB="0" distL="0" distR="0" wp14:anchorId="0E5144BA" wp14:editId="33DFEF08">
            <wp:extent cx="3695338" cy="2995751"/>
            <wp:effectExtent l="0" t="0" r="635" b="0"/>
            <wp:docPr id="730063512" name="Picture 15" descr="A flag and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63512" name="Picture 15" descr="A flag and flowers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3854" cy="3002655"/>
                    </a:xfrm>
                    <a:prstGeom prst="rect">
                      <a:avLst/>
                    </a:prstGeom>
                    <a:noFill/>
                    <a:ln>
                      <a:noFill/>
                    </a:ln>
                  </pic:spPr>
                </pic:pic>
              </a:graphicData>
            </a:graphic>
          </wp:inline>
        </w:drawing>
      </w:r>
    </w:p>
    <w:p w14:paraId="126487CF" w14:textId="0606B515" w:rsidR="003440FD" w:rsidRDefault="003440FD" w:rsidP="003440FD">
      <w:pPr>
        <w:pStyle w:val="NormalWeb"/>
        <w:jc w:val="center"/>
      </w:pPr>
    </w:p>
    <w:p w14:paraId="67514BC8" w14:textId="01FCB966" w:rsidR="00E4512E" w:rsidRDefault="00E4512E" w:rsidP="00E4512E">
      <w:pPr>
        <w:pStyle w:val="NormalWeb"/>
        <w:spacing w:before="0" w:beforeAutospacing="0" w:after="0" w:afterAutospacing="0"/>
        <w:rPr>
          <w:rFonts w:ascii="Calibri" w:hAnsi="Calibri" w:cs="Calibri"/>
          <w:sz w:val="30"/>
          <w:szCs w:val="30"/>
        </w:rPr>
      </w:pPr>
      <w:r>
        <w:rPr>
          <w:rFonts w:ascii="Calibri" w:hAnsi="Calibri" w:cs="Calibri"/>
          <w:sz w:val="30"/>
          <w:szCs w:val="30"/>
        </w:rPr>
        <w:t xml:space="preserve">   </w:t>
      </w:r>
      <w:r w:rsidRPr="00E4512E">
        <w:rPr>
          <w:rFonts w:ascii="Calibri" w:hAnsi="Calibri" w:cs="Calibri"/>
          <w:sz w:val="30"/>
          <w:szCs w:val="30"/>
        </w:rPr>
        <w:t xml:space="preserve">LAPLACE – Edward Henry </w:t>
      </w:r>
      <w:proofErr w:type="spellStart"/>
      <w:r w:rsidRPr="00E4512E">
        <w:rPr>
          <w:rFonts w:ascii="Calibri" w:hAnsi="Calibri" w:cs="Calibri"/>
          <w:sz w:val="30"/>
          <w:szCs w:val="30"/>
        </w:rPr>
        <w:t>Swible</w:t>
      </w:r>
      <w:proofErr w:type="spellEnd"/>
      <w:r w:rsidRPr="00E4512E">
        <w:rPr>
          <w:rFonts w:ascii="Calibri" w:hAnsi="Calibri" w:cs="Calibri"/>
          <w:sz w:val="30"/>
          <w:szCs w:val="30"/>
        </w:rPr>
        <w:t xml:space="preserve"> Sr., 68, a native of New Orleans </w:t>
      </w:r>
      <w:r w:rsidRPr="00E4512E">
        <w:rPr>
          <w:rFonts w:ascii="Calibri" w:hAnsi="Calibri" w:cs="Calibri"/>
          <w:sz w:val="30"/>
          <w:szCs w:val="30"/>
        </w:rPr>
        <w:t>and resident</w:t>
      </w:r>
      <w:r w:rsidRPr="00E4512E">
        <w:rPr>
          <w:rFonts w:ascii="Calibri" w:hAnsi="Calibri" w:cs="Calibri"/>
          <w:sz w:val="30"/>
          <w:szCs w:val="30"/>
        </w:rPr>
        <w:t xml:space="preserve"> of LaPlace for 40 years, died June 27. He was the husband </w:t>
      </w:r>
      <w:r w:rsidRPr="00E4512E">
        <w:rPr>
          <w:rFonts w:ascii="Calibri" w:hAnsi="Calibri" w:cs="Calibri"/>
          <w:sz w:val="30"/>
          <w:szCs w:val="30"/>
        </w:rPr>
        <w:t>of Miriam</w:t>
      </w:r>
      <w:r w:rsidRPr="00E4512E">
        <w:rPr>
          <w:rFonts w:ascii="Calibri" w:hAnsi="Calibri" w:cs="Calibri"/>
          <w:sz w:val="30"/>
          <w:szCs w:val="30"/>
        </w:rPr>
        <w:t xml:space="preserve"> Oncale </w:t>
      </w:r>
      <w:proofErr w:type="spellStart"/>
      <w:r w:rsidRPr="00E4512E">
        <w:rPr>
          <w:rFonts w:ascii="Calibri" w:hAnsi="Calibri" w:cs="Calibri"/>
          <w:sz w:val="30"/>
          <w:szCs w:val="30"/>
        </w:rPr>
        <w:t>Swible</w:t>
      </w:r>
      <w:proofErr w:type="spellEnd"/>
      <w:r w:rsidRPr="00E4512E">
        <w:rPr>
          <w:rFonts w:ascii="Calibri" w:hAnsi="Calibri" w:cs="Calibri"/>
          <w:sz w:val="30"/>
          <w:szCs w:val="30"/>
        </w:rPr>
        <w:t xml:space="preserve"> and father of Edward Jr. and David </w:t>
      </w:r>
      <w:proofErr w:type="spellStart"/>
      <w:r w:rsidRPr="00E4512E">
        <w:rPr>
          <w:rFonts w:ascii="Calibri" w:hAnsi="Calibri" w:cs="Calibri"/>
          <w:sz w:val="30"/>
          <w:szCs w:val="30"/>
        </w:rPr>
        <w:t>Swible</w:t>
      </w:r>
      <w:proofErr w:type="spellEnd"/>
      <w:r w:rsidRPr="00E4512E">
        <w:rPr>
          <w:rFonts w:ascii="Calibri" w:hAnsi="Calibri" w:cs="Calibri"/>
          <w:sz w:val="30"/>
          <w:szCs w:val="30"/>
        </w:rPr>
        <w:t>.</w:t>
      </w:r>
      <w:r>
        <w:rPr>
          <w:rFonts w:ascii="Calibri" w:hAnsi="Calibri" w:cs="Calibri"/>
          <w:sz w:val="30"/>
          <w:szCs w:val="30"/>
        </w:rPr>
        <w:t xml:space="preserve">  </w:t>
      </w:r>
      <w:r w:rsidRPr="00E4512E">
        <w:rPr>
          <w:rFonts w:ascii="Calibri" w:hAnsi="Calibri" w:cs="Calibri"/>
          <w:sz w:val="30"/>
          <w:szCs w:val="30"/>
        </w:rPr>
        <w:t>He was also the son of the late Edward J. and Juliana “Pepper” Gabler</w:t>
      </w:r>
      <w:r>
        <w:rPr>
          <w:rFonts w:ascii="Calibri" w:hAnsi="Calibri" w:cs="Calibri"/>
          <w:sz w:val="30"/>
          <w:szCs w:val="30"/>
        </w:rPr>
        <w:t xml:space="preserve"> </w:t>
      </w:r>
      <w:proofErr w:type="spellStart"/>
      <w:r w:rsidRPr="00E4512E">
        <w:rPr>
          <w:rFonts w:ascii="Calibri" w:hAnsi="Calibri" w:cs="Calibri"/>
          <w:sz w:val="30"/>
          <w:szCs w:val="30"/>
        </w:rPr>
        <w:t>Swible</w:t>
      </w:r>
      <w:proofErr w:type="spellEnd"/>
      <w:r w:rsidRPr="00E4512E">
        <w:rPr>
          <w:rFonts w:ascii="Calibri" w:hAnsi="Calibri" w:cs="Calibri"/>
          <w:sz w:val="30"/>
          <w:szCs w:val="30"/>
        </w:rPr>
        <w:t xml:space="preserve"> and brother of Claire “Ronnie” Aldous, Juliana Cassard and the late John and Christopher </w:t>
      </w:r>
      <w:proofErr w:type="spellStart"/>
      <w:r w:rsidRPr="00E4512E">
        <w:rPr>
          <w:rFonts w:ascii="Calibri" w:hAnsi="Calibri" w:cs="Calibri"/>
          <w:sz w:val="30"/>
          <w:szCs w:val="30"/>
        </w:rPr>
        <w:t>Swible</w:t>
      </w:r>
      <w:proofErr w:type="spellEnd"/>
      <w:r w:rsidRPr="00E4512E">
        <w:rPr>
          <w:rFonts w:ascii="Calibri" w:hAnsi="Calibri" w:cs="Calibri"/>
          <w:sz w:val="30"/>
          <w:szCs w:val="30"/>
        </w:rPr>
        <w:t xml:space="preserve">.  </w:t>
      </w:r>
    </w:p>
    <w:p w14:paraId="45697049" w14:textId="6163FA31" w:rsidR="00E4512E" w:rsidRDefault="00E4512E" w:rsidP="00E4512E">
      <w:pPr>
        <w:pStyle w:val="NormalWeb"/>
        <w:spacing w:before="0" w:beforeAutospacing="0" w:after="0" w:afterAutospacing="0"/>
        <w:rPr>
          <w:rFonts w:ascii="Calibri" w:hAnsi="Calibri" w:cs="Calibri"/>
          <w:sz w:val="30"/>
          <w:szCs w:val="30"/>
        </w:rPr>
      </w:pPr>
      <w:r>
        <w:rPr>
          <w:rFonts w:ascii="Calibri" w:hAnsi="Calibri" w:cs="Calibri"/>
          <w:sz w:val="30"/>
          <w:szCs w:val="30"/>
        </w:rPr>
        <w:t xml:space="preserve">   </w:t>
      </w:r>
      <w:r w:rsidRPr="00E4512E">
        <w:rPr>
          <w:rFonts w:ascii="Calibri" w:hAnsi="Calibri" w:cs="Calibri"/>
          <w:sz w:val="30"/>
          <w:szCs w:val="30"/>
        </w:rPr>
        <w:t xml:space="preserve">He was a past president and assistant chief of the LaPlace Volunteer Fire Department, past Grand Knight of the Knights of Columbus, past secretary of St. John Council on Aging, past secretary of A.A.R.P. and </w:t>
      </w:r>
      <w:r w:rsidRPr="00E4512E">
        <w:rPr>
          <w:rFonts w:ascii="Calibri" w:hAnsi="Calibri" w:cs="Calibri"/>
          <w:sz w:val="30"/>
          <w:szCs w:val="30"/>
        </w:rPr>
        <w:t>former sergeant</w:t>
      </w:r>
      <w:r w:rsidRPr="00E4512E">
        <w:rPr>
          <w:rFonts w:ascii="Calibri" w:hAnsi="Calibri" w:cs="Calibri"/>
          <w:sz w:val="30"/>
          <w:szCs w:val="30"/>
        </w:rPr>
        <w:t xml:space="preserve"> of the United States Marine Corps Reserves. He </w:t>
      </w:r>
      <w:proofErr w:type="gramStart"/>
      <w:r w:rsidRPr="00E4512E">
        <w:rPr>
          <w:rFonts w:ascii="Calibri" w:hAnsi="Calibri" w:cs="Calibri"/>
          <w:sz w:val="30"/>
          <w:szCs w:val="30"/>
        </w:rPr>
        <w:t>was retired</w:t>
      </w:r>
      <w:proofErr w:type="gramEnd"/>
      <w:r w:rsidRPr="00E4512E">
        <w:rPr>
          <w:rFonts w:ascii="Calibri" w:hAnsi="Calibri" w:cs="Calibri"/>
          <w:sz w:val="30"/>
          <w:szCs w:val="30"/>
        </w:rPr>
        <w:t xml:space="preserve"> </w:t>
      </w:r>
      <w:r w:rsidRPr="00E4512E">
        <w:rPr>
          <w:rFonts w:ascii="Calibri" w:hAnsi="Calibri" w:cs="Calibri"/>
          <w:sz w:val="30"/>
          <w:szCs w:val="30"/>
        </w:rPr>
        <w:t>from Shell</w:t>
      </w:r>
      <w:r w:rsidRPr="00E4512E">
        <w:rPr>
          <w:rFonts w:ascii="Calibri" w:hAnsi="Calibri" w:cs="Calibri"/>
          <w:sz w:val="30"/>
          <w:szCs w:val="30"/>
        </w:rPr>
        <w:t xml:space="preserve"> Chemical in Norco, where he worked for 32 years.  </w:t>
      </w:r>
    </w:p>
    <w:p w14:paraId="2D1384C8" w14:textId="7968A793" w:rsidR="00E4512E" w:rsidRPr="00E4512E" w:rsidRDefault="00E4512E" w:rsidP="00E4512E">
      <w:pPr>
        <w:pStyle w:val="NormalWeb"/>
        <w:rPr>
          <w:rFonts w:ascii="Calibri" w:hAnsi="Calibri" w:cs="Calibri"/>
          <w:sz w:val="30"/>
          <w:szCs w:val="30"/>
        </w:rPr>
      </w:pPr>
      <w:r>
        <w:rPr>
          <w:rFonts w:ascii="Calibri" w:hAnsi="Calibri" w:cs="Calibri"/>
          <w:sz w:val="30"/>
          <w:szCs w:val="30"/>
        </w:rPr>
        <w:t xml:space="preserve">   </w:t>
      </w:r>
      <w:r w:rsidRPr="00E4512E">
        <w:rPr>
          <w:rFonts w:ascii="Calibri" w:hAnsi="Calibri" w:cs="Calibri"/>
          <w:sz w:val="30"/>
          <w:szCs w:val="30"/>
        </w:rPr>
        <w:t xml:space="preserve">Services were June 30 at St. Joan of Arc Catholic Church, LaPlace, </w:t>
      </w:r>
      <w:r w:rsidRPr="00E4512E">
        <w:rPr>
          <w:rFonts w:ascii="Calibri" w:hAnsi="Calibri" w:cs="Calibri"/>
          <w:sz w:val="30"/>
          <w:szCs w:val="30"/>
        </w:rPr>
        <w:t>with interment</w:t>
      </w:r>
      <w:r w:rsidRPr="00E4512E">
        <w:rPr>
          <w:rFonts w:ascii="Calibri" w:hAnsi="Calibri" w:cs="Calibri"/>
          <w:sz w:val="30"/>
          <w:szCs w:val="30"/>
        </w:rPr>
        <w:t xml:space="preserve"> at St. John Memorial Gardens, LaPlace.</w:t>
      </w:r>
    </w:p>
    <w:p w14:paraId="5108AFBF" w14:textId="28BD8E93" w:rsidR="00767FF0" w:rsidRPr="00E4512E" w:rsidRDefault="00E4512E" w:rsidP="00E4512E">
      <w:pPr>
        <w:pStyle w:val="NormalWeb"/>
        <w:spacing w:before="0" w:beforeAutospacing="0" w:after="0" w:afterAutospacing="0"/>
        <w:rPr>
          <w:rFonts w:ascii="Calibri" w:hAnsi="Calibri" w:cs="Calibri"/>
          <w:sz w:val="30"/>
          <w:szCs w:val="30"/>
        </w:rPr>
      </w:pPr>
      <w:proofErr w:type="spellStart"/>
      <w:r w:rsidRPr="00E4512E">
        <w:rPr>
          <w:rFonts w:ascii="Calibri" w:hAnsi="Calibri" w:cs="Calibri"/>
          <w:sz w:val="30"/>
          <w:szCs w:val="30"/>
        </w:rPr>
        <w:t>L’Observateur</w:t>
      </w:r>
      <w:proofErr w:type="spellEnd"/>
      <w:r w:rsidRPr="00E4512E">
        <w:rPr>
          <w:rFonts w:ascii="Calibri" w:hAnsi="Calibri" w:cs="Calibri"/>
          <w:sz w:val="30"/>
          <w:szCs w:val="30"/>
        </w:rPr>
        <w:t>, LaPlace, Louisiana</w:t>
      </w:r>
    </w:p>
    <w:p w14:paraId="035CA803" w14:textId="3604413A" w:rsidR="00E4512E" w:rsidRPr="00E4512E" w:rsidRDefault="00E4512E" w:rsidP="00E4512E">
      <w:pPr>
        <w:pStyle w:val="NormalWeb"/>
        <w:spacing w:before="0" w:beforeAutospacing="0" w:after="0" w:afterAutospacing="0"/>
        <w:rPr>
          <w:rFonts w:ascii="Calibri" w:hAnsi="Calibri" w:cs="Calibri"/>
          <w:sz w:val="30"/>
          <w:szCs w:val="30"/>
        </w:rPr>
      </w:pPr>
      <w:r w:rsidRPr="00E4512E">
        <w:rPr>
          <w:rFonts w:ascii="Calibri" w:hAnsi="Calibri" w:cs="Calibri"/>
          <w:sz w:val="30"/>
          <w:szCs w:val="30"/>
        </w:rPr>
        <w:t>Saturday, July 1, 2000</w:t>
      </w:r>
    </w:p>
    <w:sectPr w:rsidR="00E4512E" w:rsidRPr="00E4512E" w:rsidSect="0025488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254882"/>
    <w:rsid w:val="00325801"/>
    <w:rsid w:val="003440FD"/>
    <w:rsid w:val="00377B4C"/>
    <w:rsid w:val="003978C5"/>
    <w:rsid w:val="003C1A07"/>
    <w:rsid w:val="00485A65"/>
    <w:rsid w:val="00556829"/>
    <w:rsid w:val="0056619E"/>
    <w:rsid w:val="005C7944"/>
    <w:rsid w:val="00644AEB"/>
    <w:rsid w:val="006533F9"/>
    <w:rsid w:val="00677A33"/>
    <w:rsid w:val="00767FF0"/>
    <w:rsid w:val="00792DB1"/>
    <w:rsid w:val="007A30C6"/>
    <w:rsid w:val="007F3EB0"/>
    <w:rsid w:val="00815D6E"/>
    <w:rsid w:val="00832050"/>
    <w:rsid w:val="00850526"/>
    <w:rsid w:val="00A02DFE"/>
    <w:rsid w:val="00A2150F"/>
    <w:rsid w:val="00A95F9E"/>
    <w:rsid w:val="00AB0EAE"/>
    <w:rsid w:val="00AD503D"/>
    <w:rsid w:val="00B10F4E"/>
    <w:rsid w:val="00B81C2F"/>
    <w:rsid w:val="00BA68AA"/>
    <w:rsid w:val="00C145E6"/>
    <w:rsid w:val="00E3444D"/>
    <w:rsid w:val="00E4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014">
      <w:bodyDiv w:val="1"/>
      <w:marLeft w:val="0"/>
      <w:marRight w:val="0"/>
      <w:marTop w:val="0"/>
      <w:marBottom w:val="0"/>
      <w:divBdr>
        <w:top w:val="none" w:sz="0" w:space="0" w:color="auto"/>
        <w:left w:val="none" w:sz="0" w:space="0" w:color="auto"/>
        <w:bottom w:val="none" w:sz="0" w:space="0" w:color="auto"/>
        <w:right w:val="none" w:sz="0" w:space="0" w:color="auto"/>
      </w:divBdr>
    </w:div>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798303920">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985937464">
      <w:bodyDiv w:val="1"/>
      <w:marLeft w:val="0"/>
      <w:marRight w:val="0"/>
      <w:marTop w:val="0"/>
      <w:marBottom w:val="0"/>
      <w:divBdr>
        <w:top w:val="none" w:sz="0" w:space="0" w:color="auto"/>
        <w:left w:val="none" w:sz="0" w:space="0" w:color="auto"/>
        <w:bottom w:val="none" w:sz="0" w:space="0" w:color="auto"/>
        <w:right w:val="none" w:sz="0" w:space="0" w:color="auto"/>
      </w:divBdr>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2024-03-25T16:33:00Z</dcterms:created>
  <dcterms:modified xsi:type="dcterms:W3CDTF">2024-03-25T16:33:00Z</dcterms:modified>
</cp:coreProperties>
</file>