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49" w:rsidRPr="00E93F49" w:rsidRDefault="00E93F49" w:rsidP="00E93F49">
      <w:pPr>
        <w:pStyle w:val="Heading2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b w:val="0"/>
          <w:color w:val="333333"/>
          <w:sz w:val="40"/>
          <w:szCs w:val="40"/>
        </w:rPr>
      </w:pPr>
      <w:r w:rsidRPr="00E93F49">
        <w:rPr>
          <w:rFonts w:asciiTheme="minorHAnsi" w:hAnsiTheme="minorHAnsi" w:cstheme="minorHAnsi"/>
          <w:b w:val="0"/>
          <w:color w:val="333333"/>
          <w:sz w:val="40"/>
          <w:szCs w:val="40"/>
        </w:rPr>
        <w:t>Patricia (</w:t>
      </w:r>
      <w:proofErr w:type="spellStart"/>
      <w:r w:rsidRPr="00E93F49">
        <w:rPr>
          <w:rFonts w:asciiTheme="minorHAnsi" w:hAnsiTheme="minorHAnsi" w:cstheme="minorHAnsi"/>
          <w:b w:val="0"/>
          <w:color w:val="333333"/>
          <w:sz w:val="40"/>
          <w:szCs w:val="40"/>
        </w:rPr>
        <w:t>Duhe</w:t>
      </w:r>
      <w:proofErr w:type="spellEnd"/>
      <w:r w:rsidRPr="00E93F49">
        <w:rPr>
          <w:rFonts w:asciiTheme="minorHAnsi" w:hAnsiTheme="minorHAnsi" w:cstheme="minorHAnsi"/>
          <w:b w:val="0"/>
          <w:color w:val="333333"/>
          <w:sz w:val="40"/>
          <w:szCs w:val="40"/>
        </w:rPr>
        <w:t xml:space="preserve">) </w:t>
      </w:r>
      <w:proofErr w:type="spellStart"/>
      <w:r w:rsidRPr="00E93F49">
        <w:rPr>
          <w:rFonts w:asciiTheme="minorHAnsi" w:hAnsiTheme="minorHAnsi" w:cstheme="minorHAnsi"/>
          <w:b w:val="0"/>
          <w:color w:val="333333"/>
          <w:sz w:val="40"/>
          <w:szCs w:val="40"/>
        </w:rPr>
        <w:t>Arceneaux</w:t>
      </w:r>
      <w:proofErr w:type="spellEnd"/>
    </w:p>
    <w:p w:rsidR="00E93F49" w:rsidRPr="00E93F49" w:rsidRDefault="00E93F49" w:rsidP="00E93F49">
      <w:pPr>
        <w:jc w:val="center"/>
        <w:rPr>
          <w:sz w:val="40"/>
          <w:szCs w:val="40"/>
        </w:rPr>
      </w:pPr>
      <w:r w:rsidRPr="00E93F49">
        <w:rPr>
          <w:sz w:val="40"/>
          <w:szCs w:val="40"/>
        </w:rPr>
        <w:t>September 11, 1925 – May 25, 2011</w:t>
      </w:r>
    </w:p>
    <w:p w:rsidR="00E93F49" w:rsidRDefault="00E93F49" w:rsidP="00E93F49">
      <w:pPr>
        <w:pStyle w:val="Heading2"/>
        <w:shd w:val="clear" w:color="auto" w:fill="FFFFFF"/>
        <w:spacing w:before="0" w:line="240" w:lineRule="auto"/>
        <w:jc w:val="center"/>
        <w:rPr>
          <w:rFonts w:asciiTheme="minorHAnsi" w:eastAsia="Times New Roman" w:hAnsiTheme="minorHAnsi" w:cstheme="minorHAnsi"/>
          <w:b w:val="0"/>
          <w:noProof/>
          <w:color w:val="333333"/>
          <w:sz w:val="24"/>
          <w:szCs w:val="24"/>
        </w:rPr>
      </w:pPr>
      <w:r>
        <w:rPr>
          <w:rFonts w:asciiTheme="minorHAnsi" w:hAnsiTheme="minorHAnsi" w:cstheme="minorHAnsi"/>
          <w:b w:val="0"/>
          <w:noProof/>
          <w:color w:val="333333"/>
          <w:sz w:val="24"/>
          <w:szCs w:val="24"/>
        </w:rPr>
        <w:drawing>
          <wp:inline distT="0" distB="0" distL="0" distR="0" wp14:anchorId="37B34102" wp14:editId="72D1B8A0">
            <wp:extent cx="3802674" cy="507023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70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63" cy="50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49" w:rsidRDefault="00E93F49" w:rsidP="00E93F49"/>
    <w:p w:rsidR="00B67B06" w:rsidRDefault="00E93F49" w:rsidP="00E93F49">
      <w:pPr>
        <w:pStyle w:val="Heading2"/>
        <w:shd w:val="clear" w:color="auto" w:fill="FFFFFF"/>
        <w:spacing w:before="0" w:line="240" w:lineRule="auto"/>
        <w:rPr>
          <w:rFonts w:asciiTheme="minorHAnsi" w:hAnsiTheme="minorHAnsi" w:cstheme="minorHAnsi"/>
          <w:b w:val="0"/>
          <w:color w:val="333333"/>
          <w:sz w:val="24"/>
          <w:szCs w:val="24"/>
        </w:rPr>
      </w:pP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 </w:t>
      </w:r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Patricia </w:t>
      </w:r>
      <w:proofErr w:type="spell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Duhé</w:t>
      </w:r>
      <w:proofErr w:type="spell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  <w:proofErr w:type="spell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Arceneaux</w:t>
      </w:r>
      <w:proofErr w:type="spell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passed away on Wednesday, May 25, 2011. </w:t>
      </w:r>
      <w:proofErr w:type="gram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Beloved wife of Arthur J. </w:t>
      </w:r>
      <w:proofErr w:type="spell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Arceneaux</w:t>
      </w:r>
      <w:proofErr w:type="spell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, Jr., for 65 years.</w:t>
      </w:r>
      <w:proofErr w:type="gram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  <w:proofErr w:type="gram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Mother of Annette Zimmer (Max), Rosalie </w:t>
      </w:r>
      <w:proofErr w:type="spell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Blanke</w:t>
      </w:r>
      <w:proofErr w:type="spell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(Kenny), Arthur J. </w:t>
      </w:r>
      <w:proofErr w:type="spell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Arceneaux</w:t>
      </w:r>
      <w:proofErr w:type="spell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, III (Debbie) and the late </w:t>
      </w:r>
      <w:proofErr w:type="spell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Andrée</w:t>
      </w:r>
      <w:proofErr w:type="spell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  <w:proofErr w:type="spell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Arceneaux</w:t>
      </w:r>
      <w:proofErr w:type="spell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.</w:t>
      </w:r>
      <w:proofErr w:type="gram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Also survived by four grandchildren (Erica, Kenny, Max, and Timmy), four great-grandchildren (Mackenzie, Kenny, Christian, and Alex), four step-grandchildren (Michael, Melissa, Kendal, and Lauren), and one step-great-grandchild (Geno). </w:t>
      </w:r>
      <w:proofErr w:type="gram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Daughter of the late </w:t>
      </w:r>
      <w:proofErr w:type="spell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Cyriaque</w:t>
      </w:r>
      <w:proofErr w:type="spell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and Florence </w:t>
      </w:r>
      <w:proofErr w:type="spell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Duhé</w:t>
      </w:r>
      <w:proofErr w:type="spell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.</w:t>
      </w:r>
      <w:proofErr w:type="gram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  <w:proofErr w:type="gram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Sister of the late John Richard </w:t>
      </w:r>
      <w:proofErr w:type="spell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Duhé</w:t>
      </w:r>
      <w:proofErr w:type="spell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, Florence Brignac, and Mary Carol Champagne.</w:t>
      </w:r>
      <w:proofErr w:type="gram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Patricia was 86 years old, a native of Reserve, LA, resident of Harahan, LA, and member of St. Rita of </w:t>
      </w:r>
      <w:proofErr w:type="spell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Cascia</w:t>
      </w:r>
      <w:proofErr w:type="spell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Catholic Church. </w:t>
      </w:r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br/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  </w:t>
      </w:r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Relatives and friends are invited to attend services. Visitation at Millet-Guidry Funeral Home, 2806 W. Airline Hwy., </w:t>
      </w:r>
      <w:proofErr w:type="spell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LaPlace</w:t>
      </w:r>
      <w:proofErr w:type="spell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, LA, on Wednesday, June1, 2011 from 9:00 am to 10:00 am, followed by memorial services in the Funeral Home Chapel at 10:00 am. </w:t>
      </w:r>
      <w:proofErr w:type="gramStart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Burial in St. Peter's Cemetery, Reserve, LA.</w:t>
      </w:r>
      <w:proofErr w:type="gramEnd"/>
      <w:r w:rsidR="00B67B06" w:rsidRPr="00B67B06">
        <w:rPr>
          <w:rFonts w:asciiTheme="minorHAnsi" w:hAnsiTheme="minorHAnsi" w:cstheme="minorHAnsi"/>
          <w:b w:val="0"/>
          <w:color w:val="333333"/>
          <w:sz w:val="24"/>
          <w:szCs w:val="24"/>
        </w:rPr>
        <w:t> </w:t>
      </w:r>
    </w:p>
    <w:p w:rsidR="00E93F49" w:rsidRPr="00E93F49" w:rsidRDefault="00E93F49" w:rsidP="00E93F49">
      <w:pPr>
        <w:spacing w:after="0" w:line="240" w:lineRule="auto"/>
      </w:pPr>
    </w:p>
    <w:p w:rsidR="00E93F49" w:rsidRPr="00E93F49" w:rsidRDefault="00B67B06" w:rsidP="00E93F49">
      <w:p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E93F49">
        <w:rPr>
          <w:rFonts w:cstheme="minorHAnsi"/>
          <w:color w:val="333333"/>
          <w:sz w:val="24"/>
          <w:szCs w:val="24"/>
        </w:rPr>
        <w:t xml:space="preserve">Times-Picayune, </w:t>
      </w:r>
      <w:proofErr w:type="gramStart"/>
      <w:r w:rsidRPr="00E93F49">
        <w:rPr>
          <w:rFonts w:cstheme="minorHAnsi"/>
          <w:color w:val="333333"/>
          <w:sz w:val="24"/>
          <w:szCs w:val="24"/>
        </w:rPr>
        <w:t>The</w:t>
      </w:r>
      <w:proofErr w:type="gramEnd"/>
      <w:r w:rsidRPr="00E93F49">
        <w:rPr>
          <w:rFonts w:cstheme="minorHAnsi"/>
          <w:color w:val="333333"/>
          <w:sz w:val="24"/>
          <w:szCs w:val="24"/>
        </w:rPr>
        <w:t xml:space="preserve"> (New Orleans, LA) - Sunday, May 29, 2011 </w:t>
      </w:r>
    </w:p>
    <w:p w:rsidR="003114CF" w:rsidRPr="003114CF" w:rsidRDefault="00B67B06" w:rsidP="00E93F49">
      <w:pPr>
        <w:spacing w:after="0" w:line="240" w:lineRule="auto"/>
        <w:rPr>
          <w:rFonts w:cstheme="minorHAnsi"/>
          <w:sz w:val="24"/>
          <w:szCs w:val="24"/>
        </w:rPr>
      </w:pPr>
      <w:r w:rsidRPr="00E93F49">
        <w:rPr>
          <w:rFonts w:cstheme="minorHAnsi"/>
          <w:color w:val="333333"/>
          <w:sz w:val="24"/>
          <w:szCs w:val="24"/>
        </w:rPr>
        <w:t>Contributed by Jane Edson</w:t>
      </w:r>
      <w:bookmarkStart w:id="0" w:name="_GoBack"/>
      <w:bookmarkEnd w:id="0"/>
    </w:p>
    <w:sectPr w:rsidR="003114CF" w:rsidRPr="003114CF" w:rsidSect="00E93F49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CF"/>
    <w:rsid w:val="003114CF"/>
    <w:rsid w:val="00B67B06"/>
    <w:rsid w:val="00C13127"/>
    <w:rsid w:val="00E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73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93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9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4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2017-10-23T16:28:00Z</dcterms:created>
  <dcterms:modified xsi:type="dcterms:W3CDTF">2018-02-14T21:20:00Z</dcterms:modified>
</cp:coreProperties>
</file>