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9630" w14:textId="2DDC1425" w:rsidR="00BB11F6" w:rsidRPr="00BB11F6" w:rsidRDefault="00BE537D" w:rsidP="00DC4AEC">
      <w:pPr>
        <w:spacing w:after="0" w:line="240" w:lineRule="auto"/>
        <w:jc w:val="center"/>
        <w:rPr>
          <w:rFonts w:ascii="Calibri" w:hAnsi="Calibri" w:cs="Calibri"/>
          <w:sz w:val="40"/>
          <w:szCs w:val="40"/>
        </w:rPr>
      </w:pPr>
      <w:r>
        <w:rPr>
          <w:rFonts w:ascii="Calibri" w:hAnsi="Calibri" w:cs="Calibri"/>
          <w:sz w:val="40"/>
          <w:szCs w:val="40"/>
        </w:rPr>
        <w:t>Harold X. Ayme</w:t>
      </w:r>
    </w:p>
    <w:p w14:paraId="37689EA3" w14:textId="53008DAB" w:rsidR="00BB11F6" w:rsidRDefault="00BE537D" w:rsidP="00DC4AEC">
      <w:pPr>
        <w:spacing w:after="0" w:line="240" w:lineRule="auto"/>
        <w:jc w:val="center"/>
        <w:rPr>
          <w:rFonts w:ascii="Calibri" w:hAnsi="Calibri" w:cs="Calibri"/>
          <w:sz w:val="40"/>
          <w:szCs w:val="40"/>
        </w:rPr>
      </w:pPr>
      <w:r>
        <w:rPr>
          <w:rFonts w:ascii="Calibri" w:hAnsi="Calibri" w:cs="Calibri"/>
          <w:sz w:val="40"/>
          <w:szCs w:val="40"/>
        </w:rPr>
        <w:t>August 28, 1946 – May 22, 2014</w:t>
      </w:r>
    </w:p>
    <w:p w14:paraId="780BDAC8" w14:textId="77777777" w:rsidR="00DC4AEC" w:rsidRPr="00DC4AEC" w:rsidRDefault="00DC4AEC" w:rsidP="00DC4AEC">
      <w:pPr>
        <w:spacing w:after="0" w:line="240" w:lineRule="auto"/>
        <w:jc w:val="center"/>
        <w:rPr>
          <w:rFonts w:ascii="Calibri" w:hAnsi="Calibri" w:cs="Calibri"/>
        </w:rPr>
      </w:pPr>
    </w:p>
    <w:p w14:paraId="3A90400B" w14:textId="2B40A496" w:rsidR="00BB11F6" w:rsidRPr="00BB11F6" w:rsidRDefault="00BE537D" w:rsidP="00DC4AEC">
      <w:pPr>
        <w:spacing w:line="240" w:lineRule="auto"/>
        <w:jc w:val="center"/>
        <w:rPr>
          <w:rFonts w:ascii="Calibri" w:hAnsi="Calibri" w:cs="Calibri"/>
          <w:sz w:val="30"/>
          <w:szCs w:val="30"/>
        </w:rPr>
      </w:pPr>
      <w:r>
        <w:rPr>
          <w:rFonts w:ascii="Calibri" w:hAnsi="Calibri" w:cs="Calibri"/>
          <w:noProof/>
          <w:sz w:val="30"/>
          <w:szCs w:val="30"/>
        </w:rPr>
        <w:drawing>
          <wp:inline distT="0" distB="0" distL="0" distR="0" wp14:anchorId="69F6E76E" wp14:editId="5D0A15DC">
            <wp:extent cx="4036487" cy="2296398"/>
            <wp:effectExtent l="0" t="0" r="2540" b="8890"/>
            <wp:docPr id="265256993" name="Picture 3"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56993" name="Picture 3" descr="Close-up of a grave stone&#10;&#10;Description automatically generated"/>
                    <pic:cNvPicPr/>
                  </pic:nvPicPr>
                  <pic:blipFill rotWithShape="1">
                    <a:blip r:embed="rId4" cstate="print">
                      <a:extLst>
                        <a:ext uri="{28A0092B-C50C-407E-A947-70E740481C1C}">
                          <a14:useLocalDpi xmlns:a14="http://schemas.microsoft.com/office/drawing/2010/main" val="0"/>
                        </a:ext>
                      </a:extLst>
                    </a:blip>
                    <a:srcRect b="44006"/>
                    <a:stretch/>
                  </pic:blipFill>
                  <pic:spPr bwMode="auto">
                    <a:xfrm>
                      <a:off x="0" y="0"/>
                      <a:ext cx="4062305" cy="2311086"/>
                    </a:xfrm>
                    <a:prstGeom prst="rect">
                      <a:avLst/>
                    </a:prstGeom>
                    <a:ln>
                      <a:noFill/>
                    </a:ln>
                    <a:extLst>
                      <a:ext uri="{53640926-AAD7-44D8-BBD7-CCE9431645EC}">
                        <a14:shadowObscured xmlns:a14="http://schemas.microsoft.com/office/drawing/2010/main"/>
                      </a:ext>
                    </a:extLst>
                  </pic:spPr>
                </pic:pic>
              </a:graphicData>
            </a:graphic>
          </wp:inline>
        </w:drawing>
      </w:r>
    </w:p>
    <w:p w14:paraId="428352DB" w14:textId="77777777" w:rsidR="00BB11F6" w:rsidRPr="00BB11F6" w:rsidRDefault="00BB11F6" w:rsidP="00DC4AEC">
      <w:pPr>
        <w:spacing w:line="240" w:lineRule="auto"/>
        <w:rPr>
          <w:rFonts w:ascii="Calibri" w:hAnsi="Calibri" w:cs="Calibri"/>
          <w:sz w:val="30"/>
          <w:szCs w:val="30"/>
        </w:rPr>
      </w:pPr>
    </w:p>
    <w:p w14:paraId="464F627C" w14:textId="77777777" w:rsidR="00BE537D" w:rsidRDefault="00BE537D" w:rsidP="00BE537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E537D">
        <w:rPr>
          <w:rFonts w:ascii="Calibri" w:eastAsia="Times New Roman" w:hAnsi="Calibri" w:cs="Calibri"/>
          <w:color w:val="404F57"/>
          <w:kern w:val="0"/>
          <w:sz w:val="30"/>
          <w:szCs w:val="30"/>
          <w14:ligatures w14:val="none"/>
        </w:rPr>
        <w:t xml:space="preserve">Harold X. Ayme passed away on May 22, </w:t>
      </w:r>
      <w:proofErr w:type="gramStart"/>
      <w:r w:rsidRPr="00BE537D">
        <w:rPr>
          <w:rFonts w:ascii="Calibri" w:eastAsia="Times New Roman" w:hAnsi="Calibri" w:cs="Calibri"/>
          <w:color w:val="404F57"/>
          <w:kern w:val="0"/>
          <w:sz w:val="30"/>
          <w:szCs w:val="30"/>
          <w14:ligatures w14:val="none"/>
        </w:rPr>
        <w:t>2014</w:t>
      </w:r>
      <w:proofErr w:type="gramEnd"/>
      <w:r w:rsidRPr="00BE537D">
        <w:rPr>
          <w:rFonts w:ascii="Calibri" w:eastAsia="Times New Roman" w:hAnsi="Calibri" w:cs="Calibri"/>
          <w:color w:val="404F57"/>
          <w:kern w:val="0"/>
          <w:sz w:val="30"/>
          <w:szCs w:val="30"/>
          <w14:ligatures w14:val="none"/>
        </w:rPr>
        <w:t xml:space="preserve"> at the age of 67 after a long and valiant battle with MS. A native of LaPlace, LA, he was a member of the prestigious Army Field Band during the Vietnam War. He went on to play clarinet with the San Diego Symphony and the Baton Rouge Opera Orchestra. He also played a funky sax with "The Sabers", later known as "The Bits and Pieces", a well-known band in the River Parishes. In recent years, he lived in Ohio to be close to his children. </w:t>
      </w:r>
    </w:p>
    <w:p w14:paraId="22FD0172" w14:textId="77777777" w:rsidR="00BE537D" w:rsidRDefault="00BE537D" w:rsidP="00BE537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E537D">
        <w:rPr>
          <w:rFonts w:ascii="Calibri" w:eastAsia="Times New Roman" w:hAnsi="Calibri" w:cs="Calibri"/>
          <w:color w:val="404F57"/>
          <w:kern w:val="0"/>
          <w:sz w:val="30"/>
          <w:szCs w:val="30"/>
          <w14:ligatures w14:val="none"/>
        </w:rPr>
        <w:t xml:space="preserve">He is survived by his daughter and son, Ashley and Matthew Ayme, of Columbus, Ohio. He is also survived by his sister, Kathy Delia, and brother, George Ayme. He is the son of the late Robert Ayme, Sr. and Imelda "Mike" Ayme. He was preceded in death by brothers, Bobby and Larry Ayme. </w:t>
      </w:r>
      <w:r>
        <w:rPr>
          <w:rFonts w:ascii="Calibri" w:eastAsia="Times New Roman" w:hAnsi="Calibri" w:cs="Calibri"/>
          <w:color w:val="404F57"/>
          <w:kern w:val="0"/>
          <w:sz w:val="30"/>
          <w:szCs w:val="30"/>
          <w14:ligatures w14:val="none"/>
        </w:rPr>
        <w:t xml:space="preserve">  </w:t>
      </w:r>
    </w:p>
    <w:p w14:paraId="3128BE7F" w14:textId="77777777" w:rsidR="00BE537D" w:rsidRDefault="00BE537D" w:rsidP="00BE537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E537D">
        <w:rPr>
          <w:rFonts w:ascii="Calibri" w:eastAsia="Times New Roman" w:hAnsi="Calibri" w:cs="Calibri"/>
          <w:color w:val="404F57"/>
          <w:kern w:val="0"/>
          <w:sz w:val="30"/>
          <w:szCs w:val="30"/>
          <w14:ligatures w14:val="none"/>
        </w:rPr>
        <w:t xml:space="preserve">Visitation for family and friends will be at Millet Guidry Funeral Home located at 2806 W. Airline Highway, LaPlace, LA on Tuesday, May 27, </w:t>
      </w:r>
      <w:proofErr w:type="gramStart"/>
      <w:r w:rsidRPr="00BE537D">
        <w:rPr>
          <w:rFonts w:ascii="Calibri" w:eastAsia="Times New Roman" w:hAnsi="Calibri" w:cs="Calibri"/>
          <w:color w:val="404F57"/>
          <w:kern w:val="0"/>
          <w:sz w:val="30"/>
          <w:szCs w:val="30"/>
          <w14:ligatures w14:val="none"/>
        </w:rPr>
        <w:t>2014</w:t>
      </w:r>
      <w:proofErr w:type="gramEnd"/>
      <w:r w:rsidRPr="00BE537D">
        <w:rPr>
          <w:rFonts w:ascii="Calibri" w:eastAsia="Times New Roman" w:hAnsi="Calibri" w:cs="Calibri"/>
          <w:color w:val="404F57"/>
          <w:kern w:val="0"/>
          <w:sz w:val="30"/>
          <w:szCs w:val="30"/>
          <w14:ligatures w14:val="none"/>
        </w:rPr>
        <w:t xml:space="preserve"> from 8-10 a.m. followed by mass and then interment at St. Peter's Cemetery in Reserve, LA. In lieu of flowers, the family requests that donations be made to the VA Fisher House in St. Louis, MO </w:t>
      </w:r>
    </w:p>
    <w:p w14:paraId="74B6326D" w14:textId="0490A073" w:rsidR="00BE537D" w:rsidRDefault="00BE537D" w:rsidP="00BE537D">
      <w:pPr>
        <w:spacing w:after="0" w:line="240" w:lineRule="auto"/>
        <w:rPr>
          <w:rFonts w:ascii="Calibri" w:eastAsia="Times New Roman" w:hAnsi="Calibri" w:cs="Calibri"/>
          <w:color w:val="247FC3"/>
          <w:kern w:val="0"/>
          <w:sz w:val="30"/>
          <w:szCs w:val="30"/>
          <w:u w:val="single"/>
          <w14:ligatures w14:val="none"/>
        </w:rPr>
      </w:pPr>
      <w:hyperlink r:id="rId5" w:history="1">
        <w:r w:rsidRPr="00BE537D">
          <w:rPr>
            <w:rStyle w:val="Hyperlink"/>
            <w:rFonts w:ascii="Calibri" w:eastAsia="Times New Roman" w:hAnsi="Calibri" w:cs="Calibri"/>
            <w:kern w:val="0"/>
            <w:sz w:val="30"/>
            <w:szCs w:val="30"/>
            <w14:ligatures w14:val="none"/>
          </w:rPr>
          <w:t>www.fisherhouseinstl.org/Contribute/Make-Donation.aspx</w:t>
        </w:r>
      </w:hyperlink>
    </w:p>
    <w:p w14:paraId="60FC3E5E" w14:textId="77777777" w:rsidR="00BE537D" w:rsidRPr="00BE537D" w:rsidRDefault="00BE537D" w:rsidP="00BE537D">
      <w:pPr>
        <w:spacing w:after="0" w:line="240" w:lineRule="auto"/>
        <w:rPr>
          <w:rFonts w:ascii="Calibri" w:eastAsia="Times New Roman" w:hAnsi="Calibri" w:cs="Calibri"/>
          <w:color w:val="404F57"/>
          <w:kern w:val="0"/>
          <w:sz w:val="30"/>
          <w:szCs w:val="30"/>
          <w14:ligatures w14:val="none"/>
        </w:rPr>
      </w:pPr>
    </w:p>
    <w:p w14:paraId="01FEA094" w14:textId="77777777" w:rsidR="00BE537D" w:rsidRDefault="00BE537D" w:rsidP="00BE537D">
      <w:pPr>
        <w:spacing w:after="0" w:line="240" w:lineRule="auto"/>
        <w:rPr>
          <w:rFonts w:ascii="Calibri" w:eastAsia="Times New Roman" w:hAnsi="Calibri" w:cs="Calibri"/>
          <w:color w:val="404F57"/>
          <w:kern w:val="0"/>
          <w:sz w:val="30"/>
          <w:szCs w:val="30"/>
          <w14:ligatures w14:val="none"/>
        </w:rPr>
      </w:pPr>
      <w:r w:rsidRPr="00BE537D">
        <w:rPr>
          <w:rFonts w:ascii="Calibri" w:eastAsia="Times New Roman" w:hAnsi="Calibri" w:cs="Calibri"/>
          <w:color w:val="404F57"/>
          <w:kern w:val="0"/>
          <w:sz w:val="30"/>
          <w:szCs w:val="30"/>
          <w14:ligatures w14:val="none"/>
        </w:rPr>
        <w:t>The Times-Picayune</w:t>
      </w:r>
      <w:r>
        <w:rPr>
          <w:rFonts w:ascii="Calibri" w:eastAsia="Times New Roman" w:hAnsi="Calibri" w:cs="Calibri"/>
          <w:color w:val="404F57"/>
          <w:kern w:val="0"/>
          <w:sz w:val="30"/>
          <w:szCs w:val="30"/>
          <w14:ligatures w14:val="none"/>
        </w:rPr>
        <w:t>, New Orleans, Louisiana</w:t>
      </w:r>
    </w:p>
    <w:p w14:paraId="1C16C31A" w14:textId="7EAD6509" w:rsidR="00BB11F6" w:rsidRPr="00DC4AEC" w:rsidRDefault="00BE537D" w:rsidP="00BE537D">
      <w:pPr>
        <w:spacing w:after="0" w:line="240" w:lineRule="auto"/>
        <w:rPr>
          <w:rFonts w:ascii="Calibri" w:hAnsi="Calibri" w:cs="Calibri"/>
          <w:sz w:val="30"/>
          <w:szCs w:val="30"/>
        </w:rPr>
      </w:pPr>
      <w:r w:rsidRPr="00BE537D">
        <w:rPr>
          <w:rFonts w:ascii="Calibri" w:eastAsia="Times New Roman" w:hAnsi="Calibri" w:cs="Calibri"/>
          <w:color w:val="404F57"/>
          <w:kern w:val="0"/>
          <w:sz w:val="30"/>
          <w:szCs w:val="30"/>
          <w14:ligatures w14:val="none"/>
        </w:rPr>
        <w:t>May 23 to May 25, 2014</w:t>
      </w:r>
    </w:p>
    <w:sectPr w:rsidR="00BB11F6" w:rsidRPr="00DC4AEC" w:rsidSect="00DC4AE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F6"/>
    <w:rsid w:val="000426B8"/>
    <w:rsid w:val="00BB11F6"/>
    <w:rsid w:val="00BE537D"/>
    <w:rsid w:val="00DC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ECD7"/>
  <w15:chartTrackingRefBased/>
  <w15:docId w15:val="{CEF263C2-507F-4CD3-AEAE-128E1E44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1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1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1F6"/>
    <w:rPr>
      <w:rFonts w:eastAsiaTheme="majorEastAsia" w:cstheme="majorBidi"/>
      <w:color w:val="272727" w:themeColor="text1" w:themeTint="D8"/>
    </w:rPr>
  </w:style>
  <w:style w:type="paragraph" w:styleId="Title">
    <w:name w:val="Title"/>
    <w:basedOn w:val="Normal"/>
    <w:next w:val="Normal"/>
    <w:link w:val="TitleChar"/>
    <w:uiPriority w:val="10"/>
    <w:qFormat/>
    <w:rsid w:val="00BB1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1F6"/>
    <w:pPr>
      <w:spacing w:before="160"/>
      <w:jc w:val="center"/>
    </w:pPr>
    <w:rPr>
      <w:i/>
      <w:iCs/>
      <w:color w:val="404040" w:themeColor="text1" w:themeTint="BF"/>
    </w:rPr>
  </w:style>
  <w:style w:type="character" w:customStyle="1" w:styleId="QuoteChar">
    <w:name w:val="Quote Char"/>
    <w:basedOn w:val="DefaultParagraphFont"/>
    <w:link w:val="Quote"/>
    <w:uiPriority w:val="29"/>
    <w:rsid w:val="00BB11F6"/>
    <w:rPr>
      <w:i/>
      <w:iCs/>
      <w:color w:val="404040" w:themeColor="text1" w:themeTint="BF"/>
    </w:rPr>
  </w:style>
  <w:style w:type="paragraph" w:styleId="ListParagraph">
    <w:name w:val="List Paragraph"/>
    <w:basedOn w:val="Normal"/>
    <w:uiPriority w:val="34"/>
    <w:qFormat/>
    <w:rsid w:val="00BB11F6"/>
    <w:pPr>
      <w:ind w:left="720"/>
      <w:contextualSpacing/>
    </w:pPr>
  </w:style>
  <w:style w:type="character" w:styleId="IntenseEmphasis">
    <w:name w:val="Intense Emphasis"/>
    <w:basedOn w:val="DefaultParagraphFont"/>
    <w:uiPriority w:val="21"/>
    <w:qFormat/>
    <w:rsid w:val="00BB11F6"/>
    <w:rPr>
      <w:i/>
      <w:iCs/>
      <w:color w:val="0F4761" w:themeColor="accent1" w:themeShade="BF"/>
    </w:rPr>
  </w:style>
  <w:style w:type="paragraph" w:styleId="IntenseQuote">
    <w:name w:val="Intense Quote"/>
    <w:basedOn w:val="Normal"/>
    <w:next w:val="Normal"/>
    <w:link w:val="IntenseQuoteChar"/>
    <w:uiPriority w:val="30"/>
    <w:qFormat/>
    <w:rsid w:val="00BB1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1F6"/>
    <w:rPr>
      <w:i/>
      <w:iCs/>
      <w:color w:val="0F4761" w:themeColor="accent1" w:themeShade="BF"/>
    </w:rPr>
  </w:style>
  <w:style w:type="character" w:styleId="IntenseReference">
    <w:name w:val="Intense Reference"/>
    <w:basedOn w:val="DefaultParagraphFont"/>
    <w:uiPriority w:val="32"/>
    <w:qFormat/>
    <w:rsid w:val="00BB11F6"/>
    <w:rPr>
      <w:b/>
      <w:bCs/>
      <w:smallCaps/>
      <w:color w:val="0F4761" w:themeColor="accent1" w:themeShade="BF"/>
      <w:spacing w:val="5"/>
    </w:rPr>
  </w:style>
  <w:style w:type="character" w:styleId="Hyperlink">
    <w:name w:val="Hyperlink"/>
    <w:basedOn w:val="DefaultParagraphFont"/>
    <w:uiPriority w:val="99"/>
    <w:unhideWhenUsed/>
    <w:rsid w:val="00BE537D"/>
    <w:rPr>
      <w:color w:val="0000FF"/>
      <w:u w:val="single"/>
    </w:rPr>
  </w:style>
  <w:style w:type="paragraph" w:customStyle="1" w:styleId="box-sc-ucqo0b-0">
    <w:name w:val="box-sc-ucqo0b-0"/>
    <w:basedOn w:val="Normal"/>
    <w:rsid w:val="00BE537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BE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491950">
      <w:bodyDiv w:val="1"/>
      <w:marLeft w:val="0"/>
      <w:marRight w:val="0"/>
      <w:marTop w:val="0"/>
      <w:marBottom w:val="0"/>
      <w:divBdr>
        <w:top w:val="none" w:sz="0" w:space="0" w:color="auto"/>
        <w:left w:val="none" w:sz="0" w:space="0" w:color="auto"/>
        <w:bottom w:val="none" w:sz="0" w:space="0" w:color="auto"/>
        <w:right w:val="none" w:sz="0" w:space="0" w:color="auto"/>
      </w:divBdr>
      <w:divsChild>
        <w:div w:id="1979604512">
          <w:marLeft w:val="1440"/>
          <w:marRight w:val="1440"/>
          <w:marTop w:val="0"/>
          <w:marBottom w:val="0"/>
          <w:divBdr>
            <w:top w:val="none" w:sz="0" w:space="0" w:color="auto"/>
            <w:left w:val="none" w:sz="0" w:space="0" w:color="auto"/>
            <w:bottom w:val="none" w:sz="0" w:space="0" w:color="auto"/>
            <w:right w:val="none" w:sz="0" w:space="0" w:color="auto"/>
          </w:divBdr>
        </w:div>
        <w:div w:id="668362907">
          <w:marLeft w:val="0"/>
          <w:marRight w:val="0"/>
          <w:marTop w:val="0"/>
          <w:marBottom w:val="0"/>
          <w:divBdr>
            <w:top w:val="none" w:sz="0" w:space="0" w:color="auto"/>
            <w:left w:val="none" w:sz="0" w:space="0" w:color="auto"/>
            <w:bottom w:val="none" w:sz="0" w:space="0" w:color="auto"/>
            <w:right w:val="none" w:sz="0" w:space="0" w:color="auto"/>
          </w:divBdr>
          <w:divsChild>
            <w:div w:id="471220553">
              <w:marLeft w:val="1440"/>
              <w:marRight w:val="1440"/>
              <w:marTop w:val="0"/>
              <w:marBottom w:val="0"/>
              <w:divBdr>
                <w:top w:val="none" w:sz="0" w:space="0" w:color="auto"/>
                <w:left w:val="none" w:sz="0" w:space="0" w:color="auto"/>
                <w:bottom w:val="none" w:sz="0" w:space="0" w:color="auto"/>
                <w:right w:val="none" w:sz="0" w:space="0" w:color="auto"/>
              </w:divBdr>
            </w:div>
          </w:divsChild>
        </w:div>
        <w:div w:id="874539158">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sherhouseinstl.org/Contribute/Make-Donation.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2024-07-16T03:38:00Z</dcterms:created>
  <dcterms:modified xsi:type="dcterms:W3CDTF">2024-07-16T03:38:00Z</dcterms:modified>
</cp:coreProperties>
</file>