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F88B" w14:textId="3726CDE5" w:rsidR="00A865FF" w:rsidRPr="00A865FF" w:rsidRDefault="00A865FF" w:rsidP="00A865FF">
      <w:pPr>
        <w:spacing w:after="0" w:line="240" w:lineRule="auto"/>
        <w:jc w:val="center"/>
        <w:rPr>
          <w:rFonts w:ascii="Calibri" w:hAnsi="Calibri" w:cs="Calibri"/>
          <w:sz w:val="40"/>
          <w:szCs w:val="40"/>
        </w:rPr>
      </w:pPr>
      <w:r w:rsidRPr="00A865FF">
        <w:rPr>
          <w:rFonts w:ascii="Calibri" w:hAnsi="Calibri" w:cs="Calibri"/>
          <w:sz w:val="40"/>
          <w:szCs w:val="40"/>
        </w:rPr>
        <w:t>Edna (Vicknair) Becnel</w:t>
      </w:r>
    </w:p>
    <w:p w14:paraId="5E37FD0C" w14:textId="5D589969" w:rsidR="00A865FF" w:rsidRPr="00A865FF" w:rsidRDefault="00A865FF" w:rsidP="00A865FF">
      <w:pPr>
        <w:spacing w:after="0" w:line="240" w:lineRule="auto"/>
        <w:jc w:val="center"/>
        <w:rPr>
          <w:rFonts w:ascii="Calibri" w:hAnsi="Calibri" w:cs="Calibri"/>
          <w:sz w:val="40"/>
          <w:szCs w:val="40"/>
        </w:rPr>
      </w:pPr>
      <w:r w:rsidRPr="00A865FF">
        <w:rPr>
          <w:rFonts w:ascii="Calibri" w:hAnsi="Calibri" w:cs="Calibri"/>
          <w:sz w:val="40"/>
          <w:szCs w:val="40"/>
        </w:rPr>
        <w:t>February 1, 1916 – March 22, 2008</w:t>
      </w:r>
    </w:p>
    <w:p w14:paraId="57105FFB" w14:textId="77777777" w:rsidR="00A865FF" w:rsidRPr="00A865FF" w:rsidRDefault="00A865FF" w:rsidP="00A865FF">
      <w:pPr>
        <w:spacing w:after="0" w:line="240" w:lineRule="auto"/>
        <w:jc w:val="center"/>
        <w:rPr>
          <w:rFonts w:ascii="Calibri" w:hAnsi="Calibri" w:cs="Calibri"/>
          <w:sz w:val="30"/>
          <w:szCs w:val="30"/>
        </w:rPr>
      </w:pPr>
    </w:p>
    <w:p w14:paraId="0FDB58D5" w14:textId="4AF8523E" w:rsidR="00A865FF" w:rsidRPr="00A865FF" w:rsidRDefault="00A865FF" w:rsidP="00A865FF">
      <w:pPr>
        <w:spacing w:after="0" w:line="240" w:lineRule="auto"/>
        <w:jc w:val="center"/>
        <w:rPr>
          <w:rFonts w:ascii="Calibri" w:hAnsi="Calibri" w:cs="Calibri"/>
          <w:sz w:val="30"/>
          <w:szCs w:val="30"/>
        </w:rPr>
      </w:pPr>
      <w:r w:rsidRPr="00A865FF">
        <w:rPr>
          <w:rFonts w:ascii="Calibri" w:hAnsi="Calibri" w:cs="Calibri"/>
          <w:noProof/>
          <w:sz w:val="30"/>
          <w:szCs w:val="30"/>
        </w:rPr>
        <w:drawing>
          <wp:inline distT="0" distB="0" distL="0" distR="0" wp14:anchorId="3377E4FF" wp14:editId="51466512">
            <wp:extent cx="2903801" cy="2001328"/>
            <wp:effectExtent l="0" t="0" r="0" b="0"/>
            <wp:docPr id="2027498807"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98807" name="Picture 1"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4185" cy="2029161"/>
                    </a:xfrm>
                    <a:prstGeom prst="rect">
                      <a:avLst/>
                    </a:prstGeom>
                  </pic:spPr>
                </pic:pic>
              </a:graphicData>
            </a:graphic>
          </wp:inline>
        </w:drawing>
      </w:r>
    </w:p>
    <w:p w14:paraId="2D1FF31D" w14:textId="77777777" w:rsidR="00A865FF" w:rsidRPr="00A865FF" w:rsidRDefault="00A865FF" w:rsidP="00A865FF">
      <w:pPr>
        <w:spacing w:after="0" w:line="240" w:lineRule="auto"/>
        <w:rPr>
          <w:rFonts w:ascii="Calibri" w:hAnsi="Calibri" w:cs="Calibri"/>
          <w:sz w:val="30"/>
          <w:szCs w:val="30"/>
        </w:rPr>
      </w:pPr>
    </w:p>
    <w:p w14:paraId="30D8E412" w14:textId="77777777" w:rsidR="00A865FF" w:rsidRDefault="00A865FF" w:rsidP="00A865FF">
      <w:pPr>
        <w:spacing w:after="0" w:line="240" w:lineRule="auto"/>
        <w:rPr>
          <w:rFonts w:ascii="Calibri" w:hAnsi="Calibri" w:cs="Calibri"/>
          <w:color w:val="36322D"/>
          <w:sz w:val="30"/>
          <w:szCs w:val="30"/>
          <w:shd w:val="clear" w:color="auto" w:fill="FAFAFA"/>
        </w:rPr>
      </w:pPr>
      <w:r w:rsidRPr="00A865FF">
        <w:rPr>
          <w:rFonts w:ascii="Calibri" w:hAnsi="Calibri" w:cs="Calibri"/>
          <w:color w:val="36322D"/>
          <w:sz w:val="30"/>
          <w:szCs w:val="30"/>
          <w:shd w:val="clear" w:color="auto" w:fill="FAFAFA"/>
        </w:rPr>
        <w:t xml:space="preserve">Edna Vicknair Becnel on Saturday, March 22, </w:t>
      </w:r>
      <w:proofErr w:type="gramStart"/>
      <w:r w:rsidRPr="00A865FF">
        <w:rPr>
          <w:rFonts w:ascii="Calibri" w:hAnsi="Calibri" w:cs="Calibri"/>
          <w:color w:val="36322D"/>
          <w:sz w:val="30"/>
          <w:szCs w:val="30"/>
          <w:shd w:val="clear" w:color="auto" w:fill="FAFAFA"/>
        </w:rPr>
        <w:t>2008</w:t>
      </w:r>
      <w:proofErr w:type="gramEnd"/>
      <w:r w:rsidRPr="00A865FF">
        <w:rPr>
          <w:rFonts w:ascii="Calibri" w:hAnsi="Calibri" w:cs="Calibri"/>
          <w:color w:val="36322D"/>
          <w:sz w:val="30"/>
          <w:szCs w:val="30"/>
          <w:shd w:val="clear" w:color="auto" w:fill="FAFAFA"/>
        </w:rPr>
        <w:t xml:space="preserve"> at 8:14 p.m. Beloved wife of the late D. Elmore Becnel. Mother and mother-in-law of Daniel E. Becnel Jr. and Mary Hotard Becnel, Robert M. Becnel and Diane Zink and Susan Becnel Williams. Grandmother of Daniel E. III, Devon, Bradley, Anisley and Ryan Becnel, Bridget </w:t>
      </w:r>
      <w:proofErr w:type="spellStart"/>
      <w:r w:rsidRPr="00A865FF">
        <w:rPr>
          <w:rFonts w:ascii="Calibri" w:hAnsi="Calibri" w:cs="Calibri"/>
          <w:color w:val="36322D"/>
          <w:sz w:val="30"/>
          <w:szCs w:val="30"/>
          <w:shd w:val="clear" w:color="auto" w:fill="FAFAFA"/>
        </w:rPr>
        <w:t>Delivorias</w:t>
      </w:r>
      <w:proofErr w:type="spellEnd"/>
      <w:r w:rsidRPr="00A865FF">
        <w:rPr>
          <w:rFonts w:ascii="Calibri" w:hAnsi="Calibri" w:cs="Calibri"/>
          <w:color w:val="36322D"/>
          <w:sz w:val="30"/>
          <w:szCs w:val="30"/>
          <w:shd w:val="clear" w:color="auto" w:fill="FAFAFA"/>
        </w:rPr>
        <w:t xml:space="preserve">, Kelly Rovetto, Meghan Burns, Stephanie Barrett and Courtney Nickels. Great-grandchildren of Lawson, Mary Cannon and Anna Katherine Barrett, Phillip and Barron </w:t>
      </w:r>
      <w:proofErr w:type="spellStart"/>
      <w:r w:rsidRPr="00A865FF">
        <w:rPr>
          <w:rFonts w:ascii="Calibri" w:hAnsi="Calibri" w:cs="Calibri"/>
          <w:color w:val="36322D"/>
          <w:sz w:val="30"/>
          <w:szCs w:val="30"/>
          <w:shd w:val="clear" w:color="auto" w:fill="FAFAFA"/>
        </w:rPr>
        <w:t>Delivorias</w:t>
      </w:r>
      <w:proofErr w:type="spellEnd"/>
      <w:r w:rsidRPr="00A865FF">
        <w:rPr>
          <w:rFonts w:ascii="Calibri" w:hAnsi="Calibri" w:cs="Calibri"/>
          <w:color w:val="36322D"/>
          <w:sz w:val="30"/>
          <w:szCs w:val="30"/>
          <w:shd w:val="clear" w:color="auto" w:fill="FAFAFA"/>
        </w:rPr>
        <w:t xml:space="preserve">, Jackson Rovetto, Jane, Christian, Nicholas and Thompson Becnel. Sister of Lucille Haydel, Percy Vicknair and the late Bernice Roth, Mae Montz, Minnie Mattei, Hazel Deslatte, Rose Lowry, Natalie Ramirez, Wilfred Vicknair. Age 92 years, a native of Garyville, La. and a resident of LaPlace, La. for the past 66 years. </w:t>
      </w:r>
    </w:p>
    <w:p w14:paraId="561C8FEB" w14:textId="77777777" w:rsidR="00A865FF" w:rsidRDefault="00A865FF" w:rsidP="00A865FF">
      <w:pPr>
        <w:spacing w:after="0" w:line="240" w:lineRule="auto"/>
        <w:rPr>
          <w:rFonts w:ascii="Calibri" w:hAnsi="Calibri" w:cs="Calibri"/>
          <w:color w:val="36322D"/>
          <w:sz w:val="30"/>
          <w:szCs w:val="30"/>
          <w:shd w:val="clear" w:color="auto" w:fill="FAFAFA"/>
        </w:rPr>
      </w:pPr>
    </w:p>
    <w:p w14:paraId="49404B84" w14:textId="77777777" w:rsidR="00A865FF" w:rsidRDefault="00A865FF" w:rsidP="00A865FF">
      <w:pPr>
        <w:spacing w:after="0" w:line="240" w:lineRule="auto"/>
        <w:rPr>
          <w:rFonts w:ascii="Calibri" w:hAnsi="Calibri" w:cs="Calibri"/>
          <w:color w:val="36322D"/>
          <w:sz w:val="30"/>
          <w:szCs w:val="30"/>
          <w:shd w:val="clear" w:color="auto" w:fill="FAFAFA"/>
        </w:rPr>
      </w:pPr>
      <w:r w:rsidRPr="00A865FF">
        <w:rPr>
          <w:rFonts w:ascii="Calibri" w:hAnsi="Calibri" w:cs="Calibri"/>
          <w:color w:val="36322D"/>
          <w:sz w:val="30"/>
          <w:szCs w:val="30"/>
          <w:shd w:val="clear" w:color="auto" w:fill="FAFAFA"/>
        </w:rPr>
        <w:t xml:space="preserve">Relatives and friends of the family are invited to attend services. Visitation at St. Joan of Arc Catholic Church, 529 W. 5th St., LaPlace, La. on Wednesday, March 26, </w:t>
      </w:r>
      <w:proofErr w:type="gramStart"/>
      <w:r w:rsidRPr="00A865FF">
        <w:rPr>
          <w:rFonts w:ascii="Calibri" w:hAnsi="Calibri" w:cs="Calibri"/>
          <w:color w:val="36322D"/>
          <w:sz w:val="30"/>
          <w:szCs w:val="30"/>
          <w:shd w:val="clear" w:color="auto" w:fill="FAFAFA"/>
        </w:rPr>
        <w:t>2008</w:t>
      </w:r>
      <w:proofErr w:type="gramEnd"/>
      <w:r w:rsidRPr="00A865FF">
        <w:rPr>
          <w:rFonts w:ascii="Calibri" w:hAnsi="Calibri" w:cs="Calibri"/>
          <w:color w:val="36322D"/>
          <w:sz w:val="30"/>
          <w:szCs w:val="30"/>
          <w:shd w:val="clear" w:color="auto" w:fill="FAFAFA"/>
        </w:rPr>
        <w:t xml:space="preserve"> from 9 a.m. to 11 a.m. Followed by Religious Services at the church at 11 a.m. Burial in St. Peter Cemetery, Reserve, La. In lieu of flowers, donations preferred to St. Joan of Arc Catholic Church, 529 W. 5th St., LaPlace, La. 70068. Arrangements by Millet-Guidry Funeral Home, LaPlace, La.</w:t>
      </w:r>
      <w:r w:rsidRPr="00A865FF">
        <w:rPr>
          <w:rFonts w:ascii="Calibri" w:hAnsi="Calibri" w:cs="Calibri"/>
          <w:color w:val="36322D"/>
          <w:sz w:val="30"/>
          <w:szCs w:val="30"/>
        </w:rPr>
        <w:br/>
      </w:r>
    </w:p>
    <w:p w14:paraId="48F11466" w14:textId="77777777" w:rsidR="00A865FF" w:rsidRDefault="00A865FF" w:rsidP="00A865FF">
      <w:pPr>
        <w:spacing w:after="0" w:line="240" w:lineRule="auto"/>
        <w:rPr>
          <w:rFonts w:ascii="Calibri" w:hAnsi="Calibri" w:cs="Calibri"/>
          <w:color w:val="36322D"/>
          <w:sz w:val="30"/>
          <w:szCs w:val="30"/>
          <w:shd w:val="clear" w:color="auto" w:fill="FAFAFA"/>
        </w:rPr>
      </w:pPr>
      <w:r w:rsidRPr="00A865FF">
        <w:rPr>
          <w:rFonts w:ascii="Calibri" w:hAnsi="Calibri" w:cs="Calibri"/>
          <w:color w:val="36322D"/>
          <w:sz w:val="30"/>
          <w:szCs w:val="30"/>
          <w:shd w:val="clear" w:color="auto" w:fill="FAFAFA"/>
        </w:rPr>
        <w:t>The Times-Picayune</w:t>
      </w:r>
      <w:r>
        <w:rPr>
          <w:rFonts w:ascii="Calibri" w:hAnsi="Calibri" w:cs="Calibri"/>
          <w:color w:val="36322D"/>
          <w:sz w:val="30"/>
          <w:szCs w:val="30"/>
          <w:shd w:val="clear" w:color="auto" w:fill="FAFAFA"/>
        </w:rPr>
        <w:t>, New Orleans, Louisiana</w:t>
      </w:r>
    </w:p>
    <w:p w14:paraId="4DE47953" w14:textId="3C9C1943" w:rsidR="00A865FF" w:rsidRPr="00A865FF" w:rsidRDefault="00A865FF" w:rsidP="00A865FF">
      <w:pPr>
        <w:spacing w:after="0" w:line="240" w:lineRule="auto"/>
        <w:rPr>
          <w:rFonts w:ascii="Calibri" w:hAnsi="Calibri" w:cs="Calibri"/>
          <w:sz w:val="30"/>
          <w:szCs w:val="30"/>
        </w:rPr>
      </w:pPr>
      <w:r>
        <w:rPr>
          <w:rFonts w:ascii="Calibri" w:hAnsi="Calibri" w:cs="Calibri"/>
          <w:color w:val="36322D"/>
          <w:sz w:val="30"/>
          <w:szCs w:val="30"/>
          <w:shd w:val="clear" w:color="auto" w:fill="FAFAFA"/>
        </w:rPr>
        <w:t xml:space="preserve">March </w:t>
      </w:r>
      <w:r w:rsidRPr="00A865FF">
        <w:rPr>
          <w:rFonts w:ascii="Calibri" w:hAnsi="Calibri" w:cs="Calibri"/>
          <w:color w:val="36322D"/>
          <w:sz w:val="30"/>
          <w:szCs w:val="30"/>
          <w:shd w:val="clear" w:color="auto" w:fill="FAFAFA"/>
        </w:rPr>
        <w:t>25</w:t>
      </w:r>
      <w:r>
        <w:rPr>
          <w:rFonts w:ascii="Calibri" w:hAnsi="Calibri" w:cs="Calibri"/>
          <w:color w:val="36322D"/>
          <w:sz w:val="30"/>
          <w:szCs w:val="30"/>
          <w:shd w:val="clear" w:color="auto" w:fill="FAFAFA"/>
        </w:rPr>
        <w:t xml:space="preserve">, </w:t>
      </w:r>
      <w:r w:rsidRPr="00A865FF">
        <w:rPr>
          <w:rFonts w:ascii="Calibri" w:hAnsi="Calibri" w:cs="Calibri"/>
          <w:color w:val="36322D"/>
          <w:sz w:val="30"/>
          <w:szCs w:val="30"/>
          <w:shd w:val="clear" w:color="auto" w:fill="FAFAFA"/>
        </w:rPr>
        <w:t>2008</w:t>
      </w:r>
    </w:p>
    <w:sectPr w:rsidR="00A865FF" w:rsidRPr="00A86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FF"/>
    <w:rsid w:val="00621604"/>
    <w:rsid w:val="00A8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125A"/>
  <w15:chartTrackingRefBased/>
  <w15:docId w15:val="{4FF96B89-C593-42A5-A3F2-AA50CFC9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5FF"/>
    <w:rPr>
      <w:rFonts w:eastAsiaTheme="majorEastAsia" w:cstheme="majorBidi"/>
      <w:color w:val="272727" w:themeColor="text1" w:themeTint="D8"/>
    </w:rPr>
  </w:style>
  <w:style w:type="paragraph" w:styleId="Title">
    <w:name w:val="Title"/>
    <w:basedOn w:val="Normal"/>
    <w:next w:val="Normal"/>
    <w:link w:val="TitleChar"/>
    <w:uiPriority w:val="10"/>
    <w:qFormat/>
    <w:rsid w:val="00A86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5FF"/>
    <w:pPr>
      <w:spacing w:before="160"/>
      <w:jc w:val="center"/>
    </w:pPr>
    <w:rPr>
      <w:i/>
      <w:iCs/>
      <w:color w:val="404040" w:themeColor="text1" w:themeTint="BF"/>
    </w:rPr>
  </w:style>
  <w:style w:type="character" w:customStyle="1" w:styleId="QuoteChar">
    <w:name w:val="Quote Char"/>
    <w:basedOn w:val="DefaultParagraphFont"/>
    <w:link w:val="Quote"/>
    <w:uiPriority w:val="29"/>
    <w:rsid w:val="00A865FF"/>
    <w:rPr>
      <w:i/>
      <w:iCs/>
      <w:color w:val="404040" w:themeColor="text1" w:themeTint="BF"/>
    </w:rPr>
  </w:style>
  <w:style w:type="paragraph" w:styleId="ListParagraph">
    <w:name w:val="List Paragraph"/>
    <w:basedOn w:val="Normal"/>
    <w:uiPriority w:val="34"/>
    <w:qFormat/>
    <w:rsid w:val="00A865FF"/>
    <w:pPr>
      <w:ind w:left="720"/>
      <w:contextualSpacing/>
    </w:pPr>
  </w:style>
  <w:style w:type="character" w:styleId="IntenseEmphasis">
    <w:name w:val="Intense Emphasis"/>
    <w:basedOn w:val="DefaultParagraphFont"/>
    <w:uiPriority w:val="21"/>
    <w:qFormat/>
    <w:rsid w:val="00A865FF"/>
    <w:rPr>
      <w:i/>
      <w:iCs/>
      <w:color w:val="0F4761" w:themeColor="accent1" w:themeShade="BF"/>
    </w:rPr>
  </w:style>
  <w:style w:type="paragraph" w:styleId="IntenseQuote">
    <w:name w:val="Intense Quote"/>
    <w:basedOn w:val="Normal"/>
    <w:next w:val="Normal"/>
    <w:link w:val="IntenseQuoteChar"/>
    <w:uiPriority w:val="30"/>
    <w:qFormat/>
    <w:rsid w:val="00A8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5FF"/>
    <w:rPr>
      <w:i/>
      <w:iCs/>
      <w:color w:val="0F4761" w:themeColor="accent1" w:themeShade="BF"/>
    </w:rPr>
  </w:style>
  <w:style w:type="character" w:styleId="IntenseReference">
    <w:name w:val="Intense Reference"/>
    <w:basedOn w:val="DefaultParagraphFont"/>
    <w:uiPriority w:val="32"/>
    <w:qFormat/>
    <w:rsid w:val="00A865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2024-07-16T17:42:00Z</dcterms:created>
  <dcterms:modified xsi:type="dcterms:W3CDTF">2024-07-16T17:48:00Z</dcterms:modified>
</cp:coreProperties>
</file>