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C2D7C" w14:textId="3834FE18" w:rsidR="00446F14" w:rsidRPr="00446F14" w:rsidRDefault="00446F14" w:rsidP="00446F14">
      <w:pPr>
        <w:spacing w:after="0"/>
        <w:jc w:val="center"/>
        <w:rPr>
          <w:rFonts w:ascii="Calibri" w:hAnsi="Calibri" w:cs="Calibri"/>
          <w:sz w:val="40"/>
          <w:szCs w:val="40"/>
        </w:rPr>
      </w:pPr>
      <w:r w:rsidRPr="00446F14">
        <w:rPr>
          <w:rFonts w:ascii="Calibri" w:hAnsi="Calibri" w:cs="Calibri"/>
          <w:sz w:val="40"/>
          <w:szCs w:val="40"/>
        </w:rPr>
        <w:t>Thelma (Hoover) Borne</w:t>
      </w:r>
    </w:p>
    <w:p w14:paraId="21A53498" w14:textId="2F244F4D" w:rsidR="00446F14" w:rsidRDefault="00446F14" w:rsidP="00446F14">
      <w:pPr>
        <w:spacing w:after="0"/>
        <w:jc w:val="center"/>
        <w:rPr>
          <w:rFonts w:ascii="Calibri" w:hAnsi="Calibri" w:cs="Calibri"/>
          <w:sz w:val="40"/>
          <w:szCs w:val="40"/>
        </w:rPr>
      </w:pPr>
      <w:r w:rsidRPr="00446F14">
        <w:rPr>
          <w:rFonts w:ascii="Calibri" w:hAnsi="Calibri" w:cs="Calibri"/>
          <w:sz w:val="40"/>
          <w:szCs w:val="40"/>
        </w:rPr>
        <w:t>August 1, 1937 – November</w:t>
      </w:r>
      <w:r>
        <w:rPr>
          <w:rFonts w:ascii="Calibri" w:hAnsi="Calibri" w:cs="Calibri"/>
          <w:sz w:val="40"/>
          <w:szCs w:val="40"/>
        </w:rPr>
        <w:t xml:space="preserve"> </w:t>
      </w:r>
      <w:r w:rsidRPr="00446F14">
        <w:rPr>
          <w:rFonts w:ascii="Calibri" w:hAnsi="Calibri" w:cs="Calibri"/>
          <w:sz w:val="40"/>
          <w:szCs w:val="40"/>
        </w:rPr>
        <w:t>28, 2011</w:t>
      </w:r>
    </w:p>
    <w:p w14:paraId="52EE2DFC" w14:textId="77777777" w:rsidR="00446F14" w:rsidRPr="00446F14" w:rsidRDefault="00446F14" w:rsidP="00446F14">
      <w:pPr>
        <w:spacing w:after="0"/>
        <w:jc w:val="center"/>
        <w:rPr>
          <w:rFonts w:ascii="Calibri" w:hAnsi="Calibri" w:cs="Calibri"/>
          <w:sz w:val="40"/>
          <w:szCs w:val="40"/>
        </w:rPr>
      </w:pPr>
    </w:p>
    <w:p w14:paraId="4AAA159D" w14:textId="3D00B9E5" w:rsidR="00446F14" w:rsidRPr="00446F14" w:rsidRDefault="00446F14" w:rsidP="00446F14">
      <w:pPr>
        <w:jc w:val="center"/>
        <w:rPr>
          <w:rFonts w:ascii="Calibri" w:hAnsi="Calibri" w:cs="Calibri"/>
          <w:sz w:val="30"/>
          <w:szCs w:val="30"/>
        </w:rPr>
      </w:pPr>
      <w:r w:rsidRPr="00446F14">
        <w:rPr>
          <w:rFonts w:ascii="Calibri" w:hAnsi="Calibri" w:cs="Calibri"/>
          <w:noProof/>
          <w:sz w:val="30"/>
          <w:szCs w:val="30"/>
        </w:rPr>
        <w:drawing>
          <wp:inline distT="0" distB="0" distL="0" distR="0" wp14:anchorId="5FE86B91" wp14:editId="16670C0B">
            <wp:extent cx="4114800" cy="2776611"/>
            <wp:effectExtent l="0" t="0" r="0" b="5080"/>
            <wp:docPr id="928635063" name="Picture 1" descr="A grave stone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635063" name="Picture 1" descr="A grave stone with flower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41000" cy="2794290"/>
                    </a:xfrm>
                    <a:prstGeom prst="rect">
                      <a:avLst/>
                    </a:prstGeom>
                  </pic:spPr>
                </pic:pic>
              </a:graphicData>
            </a:graphic>
          </wp:inline>
        </w:drawing>
      </w:r>
    </w:p>
    <w:p w14:paraId="600ED54D" w14:textId="77777777" w:rsidR="00446F14" w:rsidRPr="00446F14" w:rsidRDefault="00446F14">
      <w:pPr>
        <w:rPr>
          <w:rFonts w:ascii="Calibri" w:hAnsi="Calibri" w:cs="Calibri"/>
          <w:sz w:val="30"/>
          <w:szCs w:val="30"/>
        </w:rPr>
      </w:pPr>
    </w:p>
    <w:p w14:paraId="2BE4E824" w14:textId="77777777" w:rsidR="00446F14" w:rsidRDefault="00446F14">
      <w:pPr>
        <w:rPr>
          <w:rFonts w:ascii="Calibri" w:hAnsi="Calibri" w:cs="Calibri"/>
          <w:color w:val="36322D"/>
          <w:sz w:val="30"/>
          <w:szCs w:val="30"/>
          <w:shd w:val="clear" w:color="auto" w:fill="FAFAFA"/>
        </w:rPr>
      </w:pPr>
      <w:r w:rsidRPr="00446F14">
        <w:rPr>
          <w:rFonts w:ascii="Calibri" w:hAnsi="Calibri" w:cs="Calibri"/>
          <w:color w:val="36322D"/>
          <w:sz w:val="30"/>
          <w:szCs w:val="30"/>
          <w:shd w:val="clear" w:color="auto" w:fill="FAFAFA"/>
        </w:rPr>
        <w:t xml:space="preserve">Thelma Hoover Borne passed away on Monday November 28, 2011. Beloved wife of the late Daniel (Pappy) Borne. Mother of Kathy Brasington (Doug), Clay Borne (Rasa) and Brett Borne. Grandmother of Hailee and Brice Brasington. Daughter of Eve Decota Hoover and the late Robert Hoover. Sister of Wayne Hoover, Roberta Simon, Judy Devall and Mary Wolford. Age 74. A native of Ponchatoula, LA and a resident of Reserve, LA. </w:t>
      </w:r>
    </w:p>
    <w:p w14:paraId="5E2F93BF" w14:textId="6462585E" w:rsidR="00446F14" w:rsidRPr="00446F14" w:rsidRDefault="00446F14">
      <w:pPr>
        <w:rPr>
          <w:rFonts w:ascii="Calibri" w:hAnsi="Calibri" w:cs="Calibri"/>
          <w:color w:val="36322D"/>
          <w:sz w:val="30"/>
          <w:szCs w:val="30"/>
          <w:shd w:val="clear" w:color="auto" w:fill="FAFAFA"/>
        </w:rPr>
      </w:pPr>
      <w:r w:rsidRPr="00446F14">
        <w:rPr>
          <w:rFonts w:ascii="Calibri" w:hAnsi="Calibri" w:cs="Calibri"/>
          <w:color w:val="36322D"/>
          <w:sz w:val="30"/>
          <w:szCs w:val="30"/>
          <w:shd w:val="clear" w:color="auto" w:fill="FAFAFA"/>
        </w:rPr>
        <w:t xml:space="preserve">Relatives and friends are invited to attend services. Visitation at Millet-Guidry Funeral Home, 2806 W. Airline Hwy., LaPlace, LA on Thursday December 1, </w:t>
      </w:r>
      <w:proofErr w:type="gramStart"/>
      <w:r w:rsidRPr="00446F14">
        <w:rPr>
          <w:rFonts w:ascii="Calibri" w:hAnsi="Calibri" w:cs="Calibri"/>
          <w:color w:val="36322D"/>
          <w:sz w:val="30"/>
          <w:szCs w:val="30"/>
          <w:shd w:val="clear" w:color="auto" w:fill="FAFAFA"/>
        </w:rPr>
        <w:t>2011</w:t>
      </w:r>
      <w:proofErr w:type="gramEnd"/>
      <w:r w:rsidRPr="00446F14">
        <w:rPr>
          <w:rFonts w:ascii="Calibri" w:hAnsi="Calibri" w:cs="Calibri"/>
          <w:color w:val="36322D"/>
          <w:sz w:val="30"/>
          <w:szCs w:val="30"/>
          <w:shd w:val="clear" w:color="auto" w:fill="FAFAFA"/>
        </w:rPr>
        <w:t xml:space="preserve"> from 5:00 pm to 9:00 pm and on Friday from 8:00 am to 9:30 am, followed by Mass at St. Peter Catholic Church, Reserve, LA at 10:00 am. Burial in St. Peter Cemetery.</w:t>
      </w:r>
    </w:p>
    <w:p w14:paraId="0BDD207F" w14:textId="4A67FA5D" w:rsidR="00446F14" w:rsidRPr="00446F14" w:rsidRDefault="00446F14">
      <w:pPr>
        <w:rPr>
          <w:rFonts w:ascii="Calibri" w:hAnsi="Calibri" w:cs="Calibri"/>
          <w:sz w:val="30"/>
          <w:szCs w:val="30"/>
        </w:rPr>
      </w:pPr>
      <w:r w:rsidRPr="00446F14">
        <w:rPr>
          <w:rFonts w:ascii="Calibri" w:hAnsi="Calibri" w:cs="Calibri"/>
          <w:color w:val="36322D"/>
          <w:sz w:val="30"/>
          <w:szCs w:val="30"/>
          <w:shd w:val="clear" w:color="auto" w:fill="FAFAFA"/>
        </w:rPr>
        <w:t>Unknown source</w:t>
      </w:r>
    </w:p>
    <w:sectPr w:rsidR="00446F14" w:rsidRPr="00446F14" w:rsidSect="00446F1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F14"/>
    <w:rsid w:val="00446F14"/>
    <w:rsid w:val="00A90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9B111"/>
  <w15:chartTrackingRefBased/>
  <w15:docId w15:val="{12E5223A-194E-4545-8538-D6D1F7F3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F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6F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6F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6F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F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F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F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F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F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F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F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F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F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F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F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F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F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F14"/>
    <w:rPr>
      <w:rFonts w:eastAsiaTheme="majorEastAsia" w:cstheme="majorBidi"/>
      <w:color w:val="272727" w:themeColor="text1" w:themeTint="D8"/>
    </w:rPr>
  </w:style>
  <w:style w:type="paragraph" w:styleId="Title">
    <w:name w:val="Title"/>
    <w:basedOn w:val="Normal"/>
    <w:next w:val="Normal"/>
    <w:link w:val="TitleChar"/>
    <w:uiPriority w:val="10"/>
    <w:qFormat/>
    <w:rsid w:val="00446F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F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F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F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F14"/>
    <w:pPr>
      <w:spacing w:before="160"/>
      <w:jc w:val="center"/>
    </w:pPr>
    <w:rPr>
      <w:i/>
      <w:iCs/>
      <w:color w:val="404040" w:themeColor="text1" w:themeTint="BF"/>
    </w:rPr>
  </w:style>
  <w:style w:type="character" w:customStyle="1" w:styleId="QuoteChar">
    <w:name w:val="Quote Char"/>
    <w:basedOn w:val="DefaultParagraphFont"/>
    <w:link w:val="Quote"/>
    <w:uiPriority w:val="29"/>
    <w:rsid w:val="00446F14"/>
    <w:rPr>
      <w:i/>
      <w:iCs/>
      <w:color w:val="404040" w:themeColor="text1" w:themeTint="BF"/>
    </w:rPr>
  </w:style>
  <w:style w:type="paragraph" w:styleId="ListParagraph">
    <w:name w:val="List Paragraph"/>
    <w:basedOn w:val="Normal"/>
    <w:uiPriority w:val="34"/>
    <w:qFormat/>
    <w:rsid w:val="00446F14"/>
    <w:pPr>
      <w:ind w:left="720"/>
      <w:contextualSpacing/>
    </w:pPr>
  </w:style>
  <w:style w:type="character" w:styleId="IntenseEmphasis">
    <w:name w:val="Intense Emphasis"/>
    <w:basedOn w:val="DefaultParagraphFont"/>
    <w:uiPriority w:val="21"/>
    <w:qFormat/>
    <w:rsid w:val="00446F14"/>
    <w:rPr>
      <w:i/>
      <w:iCs/>
      <w:color w:val="0F4761" w:themeColor="accent1" w:themeShade="BF"/>
    </w:rPr>
  </w:style>
  <w:style w:type="paragraph" w:styleId="IntenseQuote">
    <w:name w:val="Intense Quote"/>
    <w:basedOn w:val="Normal"/>
    <w:next w:val="Normal"/>
    <w:link w:val="IntenseQuoteChar"/>
    <w:uiPriority w:val="30"/>
    <w:qFormat/>
    <w:rsid w:val="00446F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F14"/>
    <w:rPr>
      <w:i/>
      <w:iCs/>
      <w:color w:val="0F4761" w:themeColor="accent1" w:themeShade="BF"/>
    </w:rPr>
  </w:style>
  <w:style w:type="character" w:styleId="IntenseReference">
    <w:name w:val="Intense Reference"/>
    <w:basedOn w:val="DefaultParagraphFont"/>
    <w:uiPriority w:val="32"/>
    <w:qFormat/>
    <w:rsid w:val="00446F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2024-07-17T01:45:00Z</dcterms:created>
  <dcterms:modified xsi:type="dcterms:W3CDTF">2024-07-17T01:50:00Z</dcterms:modified>
</cp:coreProperties>
</file>