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46626C83" w:rsidR="00D26FB1" w:rsidRPr="00D26FB1" w:rsidRDefault="00A861C4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Bernard A.</w:t>
      </w:r>
      <w:r w:rsidR="008F1DA6">
        <w:rPr>
          <w:rFonts w:ascii="Calibri" w:hAnsi="Calibri" w:cs="Calibri"/>
          <w:sz w:val="40"/>
          <w:szCs w:val="40"/>
        </w:rPr>
        <w:t xml:space="preserve"> Cambre</w:t>
      </w:r>
      <w:r w:rsidR="00F96B23">
        <w:rPr>
          <w:rFonts w:ascii="Calibri" w:hAnsi="Calibri" w:cs="Calibri"/>
          <w:sz w:val="40"/>
          <w:szCs w:val="40"/>
        </w:rPr>
        <w:t>, Jr.</w:t>
      </w:r>
    </w:p>
    <w:p w14:paraId="5A16657F" w14:textId="4E1D4AC1" w:rsidR="00D26FB1" w:rsidRPr="00D26FB1" w:rsidRDefault="00A861C4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9, 1934 – July 6, 2014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12103C49" w:rsidR="00D26FB1" w:rsidRDefault="00A861C4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F4FEFB2" wp14:editId="7189DF0D">
            <wp:extent cx="3292183" cy="2247900"/>
            <wp:effectExtent l="0" t="0" r="3810" b="0"/>
            <wp:docPr id="1080375049" name="Picture 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93" cy="225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3296" w14:textId="4EDE4A14" w:rsidR="008F1DA6" w:rsidRDefault="008F1DA6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DB283D">
        <w:rPr>
          <w:rFonts w:ascii="Calibri" w:hAnsi="Calibri" w:cs="Calibri"/>
          <w:sz w:val="30"/>
          <w:szCs w:val="30"/>
        </w:rPr>
        <w:t>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987171C" w14:textId="29C837AC" w:rsidR="00A861C4" w:rsidRDefault="00A861C4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861C4">
        <w:rPr>
          <w:rFonts w:ascii="Calibri" w:hAnsi="Calibri" w:cs="Calibri"/>
          <w:sz w:val="30"/>
          <w:szCs w:val="30"/>
        </w:rPr>
        <w:t xml:space="preserve">Bernard "Caddock" Cambre Jr. passed away on Sunday, July 6, </w:t>
      </w:r>
      <w:proofErr w:type="gramStart"/>
      <w:r w:rsidRPr="00A861C4">
        <w:rPr>
          <w:rFonts w:ascii="Calibri" w:hAnsi="Calibri" w:cs="Calibri"/>
          <w:sz w:val="30"/>
          <w:szCs w:val="30"/>
        </w:rPr>
        <w:t>2014</w:t>
      </w:r>
      <w:proofErr w:type="gramEnd"/>
      <w:r w:rsidRPr="00A861C4">
        <w:rPr>
          <w:rFonts w:ascii="Calibri" w:hAnsi="Calibri" w:cs="Calibri"/>
          <w:sz w:val="30"/>
          <w:szCs w:val="30"/>
        </w:rPr>
        <w:t xml:space="preserve"> at the age of 80. Beloved husband of Rita Laiche Cambre for 49 years. He was the loving father of Darlene Blank (Donald Jr.), Lisa Willis and Denise </w:t>
      </w:r>
      <w:proofErr w:type="gramStart"/>
      <w:r w:rsidRPr="00A861C4">
        <w:rPr>
          <w:rFonts w:ascii="Calibri" w:hAnsi="Calibri" w:cs="Calibri"/>
          <w:sz w:val="30"/>
          <w:szCs w:val="30"/>
        </w:rPr>
        <w:t>Adams(</w:t>
      </w:r>
      <w:proofErr w:type="gramEnd"/>
      <w:r w:rsidRPr="00A861C4">
        <w:rPr>
          <w:rFonts w:ascii="Calibri" w:hAnsi="Calibri" w:cs="Calibri"/>
          <w:sz w:val="30"/>
          <w:szCs w:val="30"/>
        </w:rPr>
        <w:t xml:space="preserve">William). He was the proud grandfather of Brittany, Heather, Chase, Megan and Chelsey and great grandfather of Aurora, Bentson and Evangelina. He is survived by his siblings: Alma Keller, Mary Simon, Michelle, Terry, Stanley, Paul and Daniel Cambre. He is preceded in death by his parents Bernard and Adrienne Cambre and his siblings; Mable Hidalgo, Alice Herbert, Walter, </w:t>
      </w:r>
      <w:proofErr w:type="spellStart"/>
      <w:r w:rsidRPr="00A861C4">
        <w:rPr>
          <w:rFonts w:ascii="Calibri" w:hAnsi="Calibri" w:cs="Calibri"/>
          <w:sz w:val="30"/>
          <w:szCs w:val="30"/>
        </w:rPr>
        <w:t>Berince</w:t>
      </w:r>
      <w:proofErr w:type="spellEnd"/>
      <w:r w:rsidRPr="00A861C4">
        <w:rPr>
          <w:rFonts w:ascii="Calibri" w:hAnsi="Calibri" w:cs="Calibri"/>
          <w:sz w:val="30"/>
          <w:szCs w:val="30"/>
        </w:rPr>
        <w:t xml:space="preserve">, and Betty Jean Cambre. He also leaves behind his loving dog BJ. </w:t>
      </w:r>
    </w:p>
    <w:p w14:paraId="55557CA4" w14:textId="77777777" w:rsidR="00A861C4" w:rsidRDefault="00A861C4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861C4">
        <w:rPr>
          <w:rFonts w:ascii="Calibri" w:hAnsi="Calibri" w:cs="Calibri"/>
          <w:sz w:val="30"/>
          <w:szCs w:val="30"/>
        </w:rPr>
        <w:t xml:space="preserve">Bernard enjoyed fishing, hunting, doing woodwork, cooking and most of all spending time with his family and friends. He will be dearly missed by all.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51106D15" w14:textId="4BF5673E" w:rsidR="00A861C4" w:rsidRDefault="00A861C4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861C4">
        <w:rPr>
          <w:rFonts w:ascii="Calibri" w:hAnsi="Calibri" w:cs="Calibri"/>
          <w:sz w:val="30"/>
          <w:szCs w:val="30"/>
        </w:rPr>
        <w:t xml:space="preserve">Relatives and friends are invited to attend a visitation at St. Joan of Arc Church in LaPlace, La on Friday, July 11, </w:t>
      </w:r>
      <w:proofErr w:type="gramStart"/>
      <w:r w:rsidRPr="00A861C4">
        <w:rPr>
          <w:rFonts w:ascii="Calibri" w:hAnsi="Calibri" w:cs="Calibri"/>
          <w:sz w:val="30"/>
          <w:szCs w:val="30"/>
        </w:rPr>
        <w:t>2014</w:t>
      </w:r>
      <w:proofErr w:type="gramEnd"/>
      <w:r w:rsidRPr="00A861C4">
        <w:rPr>
          <w:rFonts w:ascii="Calibri" w:hAnsi="Calibri" w:cs="Calibri"/>
          <w:sz w:val="30"/>
          <w:szCs w:val="30"/>
        </w:rPr>
        <w:t xml:space="preserve"> from 10:00AM till 11:45AM. A Funeral Mass will be celebrated at 12 Noon. Interment will follow at St. Peter's Cemetery in </w:t>
      </w:r>
      <w:proofErr w:type="gramStart"/>
      <w:r w:rsidRPr="00A861C4">
        <w:rPr>
          <w:rFonts w:ascii="Calibri" w:hAnsi="Calibri" w:cs="Calibri"/>
          <w:sz w:val="30"/>
          <w:szCs w:val="30"/>
        </w:rPr>
        <w:t>Reserve,</w:t>
      </w:r>
      <w:proofErr w:type="gramEnd"/>
      <w:r w:rsidRPr="00A861C4">
        <w:rPr>
          <w:rFonts w:ascii="Calibri" w:hAnsi="Calibri" w:cs="Calibri"/>
          <w:sz w:val="30"/>
          <w:szCs w:val="30"/>
        </w:rPr>
        <w:t xml:space="preserve"> La. Condolences may be expressed at </w:t>
      </w:r>
      <w:hyperlink r:id="rId5" w:history="1">
        <w:r w:rsidRPr="00685D8C">
          <w:rPr>
            <w:rStyle w:val="Hyperlink"/>
            <w:rFonts w:ascii="Calibri" w:hAnsi="Calibri" w:cs="Calibri"/>
            <w:sz w:val="30"/>
            <w:szCs w:val="30"/>
          </w:rPr>
          <w:t>www.hcalexanderfuneralhome.com</w:t>
        </w:r>
      </w:hyperlink>
      <w:r w:rsidRPr="00A861C4">
        <w:rPr>
          <w:rFonts w:ascii="Calibri" w:hAnsi="Calibri" w:cs="Calibri"/>
          <w:sz w:val="30"/>
          <w:szCs w:val="30"/>
        </w:rPr>
        <w:t>.</w:t>
      </w:r>
    </w:p>
    <w:p w14:paraId="78876E2A" w14:textId="77777777" w:rsidR="00A861C4" w:rsidRDefault="00A861C4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861C4">
        <w:rPr>
          <w:rFonts w:ascii="Calibri" w:hAnsi="Calibri" w:cs="Calibri"/>
          <w:sz w:val="30"/>
          <w:szCs w:val="30"/>
        </w:rPr>
        <w:br/>
        <w:t xml:space="preserve">TheNewOrleansAdvocate.com </w:t>
      </w:r>
    </w:p>
    <w:p w14:paraId="276D35B2" w14:textId="0439D5F2" w:rsidR="00CB2B69" w:rsidRPr="00D26FB1" w:rsidRDefault="00A861C4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861C4">
        <w:rPr>
          <w:rFonts w:ascii="Calibri" w:hAnsi="Calibri" w:cs="Calibri"/>
          <w:sz w:val="30"/>
          <w:szCs w:val="30"/>
        </w:rPr>
        <w:t>July 8 to July 11, 2014</w:t>
      </w:r>
    </w:p>
    <w:sectPr w:rsidR="00CB2B69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447E18"/>
    <w:rsid w:val="00543C28"/>
    <w:rsid w:val="0069068D"/>
    <w:rsid w:val="008F1DA6"/>
    <w:rsid w:val="00A861C4"/>
    <w:rsid w:val="00B34518"/>
    <w:rsid w:val="00BA6D37"/>
    <w:rsid w:val="00C471D0"/>
    <w:rsid w:val="00CB2B69"/>
    <w:rsid w:val="00CB6E7F"/>
    <w:rsid w:val="00D26FB1"/>
    <w:rsid w:val="00D87DCD"/>
    <w:rsid w:val="00D945AA"/>
    <w:rsid w:val="00DB283D"/>
    <w:rsid w:val="00DD30FB"/>
    <w:rsid w:val="00F96B23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calexanderfuneralhom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2024-08-03T22:42:00Z</dcterms:created>
  <dcterms:modified xsi:type="dcterms:W3CDTF">2024-08-03T22:42:00Z</dcterms:modified>
</cp:coreProperties>
</file>