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4BCD" w14:textId="0F6838D5" w:rsidR="005E005C" w:rsidRPr="005E005C" w:rsidRDefault="005D6BC5" w:rsidP="005E005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Therese (Hymel)</w:t>
      </w:r>
      <w:r w:rsidR="005E005C" w:rsidRPr="005E005C">
        <w:rPr>
          <w:rFonts w:ascii="Calibri" w:hAnsi="Calibri" w:cs="Calibri"/>
          <w:sz w:val="40"/>
          <w:szCs w:val="40"/>
        </w:rPr>
        <w:t xml:space="preserve"> Cambre</w:t>
      </w:r>
      <w:r w:rsidR="00497616">
        <w:rPr>
          <w:rFonts w:ascii="Calibri" w:hAnsi="Calibri" w:cs="Calibri"/>
          <w:sz w:val="40"/>
          <w:szCs w:val="40"/>
        </w:rPr>
        <w:t xml:space="preserve"> </w:t>
      </w:r>
    </w:p>
    <w:p w14:paraId="57E15D47" w14:textId="63E8402D" w:rsidR="005E005C" w:rsidRDefault="005D6BC5" w:rsidP="005E005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3, 1923 – September 5, 2016</w:t>
      </w:r>
    </w:p>
    <w:p w14:paraId="47FA15EF" w14:textId="77777777" w:rsidR="005E005C" w:rsidRPr="00DE0EDD" w:rsidRDefault="005E005C" w:rsidP="005E005C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274A32E5" w14:textId="2E391C18" w:rsidR="00864CCF" w:rsidRPr="00DC6B54" w:rsidRDefault="00497616" w:rsidP="005E005C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FF79079" wp14:editId="3DA1FF17">
            <wp:extent cx="2876550" cy="1610991"/>
            <wp:effectExtent l="0" t="0" r="0" b="8890"/>
            <wp:docPr id="1849023218" name="Picture 6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23218" name="Picture 6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408" cy="161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0FAB" w14:textId="11D4486A" w:rsidR="005E005C" w:rsidRPr="005E005C" w:rsidRDefault="005E005C">
      <w:pPr>
        <w:rPr>
          <w:rFonts w:ascii="Calibri" w:hAnsi="Calibri" w:cs="Calibri"/>
          <w:sz w:val="30"/>
          <w:szCs w:val="30"/>
        </w:rPr>
      </w:pPr>
      <w:r w:rsidRPr="005E005C">
        <w:rPr>
          <w:rFonts w:ascii="Calibri" w:hAnsi="Calibri" w:cs="Calibri"/>
          <w:sz w:val="30"/>
          <w:szCs w:val="30"/>
        </w:rPr>
        <w:t xml:space="preserve">      </w:t>
      </w:r>
    </w:p>
    <w:p w14:paraId="25D136FD" w14:textId="77777777" w:rsidR="005D6BC5" w:rsidRDefault="005D6BC5" w:rsidP="005D6BC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D6BC5">
        <w:rPr>
          <w:rFonts w:ascii="Calibri" w:hAnsi="Calibri" w:cs="Calibri"/>
          <w:sz w:val="30"/>
          <w:szCs w:val="30"/>
        </w:rPr>
        <w:t xml:space="preserve">Therese Hymel Cambre passed away on September 5, 2016. She was </w:t>
      </w:r>
      <w:proofErr w:type="gramStart"/>
      <w:r w:rsidRPr="005D6BC5">
        <w:rPr>
          <w:rFonts w:ascii="Calibri" w:hAnsi="Calibri" w:cs="Calibri"/>
          <w:sz w:val="30"/>
          <w:szCs w:val="30"/>
        </w:rPr>
        <w:t>92</w:t>
      </w:r>
      <w:proofErr w:type="gramEnd"/>
      <w:r w:rsidRPr="005D6BC5">
        <w:rPr>
          <w:rFonts w:ascii="Calibri" w:hAnsi="Calibri" w:cs="Calibri"/>
          <w:sz w:val="30"/>
          <w:szCs w:val="30"/>
        </w:rPr>
        <w:t xml:space="preserve"> a native of Destrehan, LA and a resident of LaPlace, LA. </w:t>
      </w:r>
    </w:p>
    <w:p w14:paraId="265BAD90" w14:textId="77777777" w:rsidR="005D6BC5" w:rsidRDefault="005D6BC5" w:rsidP="005D6BC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17819E8" w14:textId="12D4973F" w:rsidR="005D6BC5" w:rsidRDefault="005D6BC5" w:rsidP="005D6BC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D6BC5">
        <w:rPr>
          <w:rFonts w:ascii="Calibri" w:hAnsi="Calibri" w:cs="Calibri"/>
          <w:sz w:val="30"/>
          <w:szCs w:val="30"/>
        </w:rPr>
        <w:t xml:space="preserve">Beloved wife of the late Foster L. Cambre. Mother of Janet Ann Faucheux (the late David, Sr.), Karen Deslatte (Herman), Dale Cambre, </w:t>
      </w:r>
      <w:proofErr w:type="gramStart"/>
      <w:r w:rsidRPr="005D6BC5">
        <w:rPr>
          <w:rFonts w:ascii="Calibri" w:hAnsi="Calibri" w:cs="Calibri"/>
          <w:sz w:val="30"/>
          <w:szCs w:val="30"/>
        </w:rPr>
        <w:t>Sr.(</w:t>
      </w:r>
      <w:proofErr w:type="gramEnd"/>
      <w:r w:rsidRPr="005D6BC5">
        <w:rPr>
          <w:rFonts w:ascii="Calibri" w:hAnsi="Calibri" w:cs="Calibri"/>
          <w:sz w:val="30"/>
          <w:szCs w:val="30"/>
        </w:rPr>
        <w:t xml:space="preserve">Dorine) and the late Malcolm Cambre. Daughter of the late Elise Schexnayder and </w:t>
      </w:r>
      <w:proofErr w:type="spellStart"/>
      <w:r w:rsidRPr="005D6BC5">
        <w:rPr>
          <w:rFonts w:ascii="Calibri" w:hAnsi="Calibri" w:cs="Calibri"/>
          <w:sz w:val="30"/>
          <w:szCs w:val="30"/>
        </w:rPr>
        <w:t>Olidy</w:t>
      </w:r>
      <w:proofErr w:type="spellEnd"/>
      <w:r w:rsidRPr="005D6BC5">
        <w:rPr>
          <w:rFonts w:ascii="Calibri" w:hAnsi="Calibri" w:cs="Calibri"/>
          <w:sz w:val="30"/>
          <w:szCs w:val="30"/>
        </w:rPr>
        <w:t xml:space="preserve"> Hymel. Sister of Nola St. Pe, Betty Faucheux and the late Elma Zeringue, Virginia </w:t>
      </w:r>
      <w:proofErr w:type="spellStart"/>
      <w:r w:rsidRPr="005D6BC5">
        <w:rPr>
          <w:rFonts w:ascii="Calibri" w:hAnsi="Calibri" w:cs="Calibri"/>
          <w:sz w:val="30"/>
          <w:szCs w:val="30"/>
        </w:rPr>
        <w:t>Eliser</w:t>
      </w:r>
      <w:proofErr w:type="spellEnd"/>
      <w:r w:rsidRPr="005D6BC5">
        <w:rPr>
          <w:rFonts w:ascii="Calibri" w:hAnsi="Calibri" w:cs="Calibri"/>
          <w:sz w:val="30"/>
          <w:szCs w:val="30"/>
        </w:rPr>
        <w:t xml:space="preserve">, Edward Hymel, Beatrice Hymel, Harold Hymel, Grace Pierson and Norman Hymel. Grandmother of David, Melissa, Jeffrey, Jeanine, </w:t>
      </w:r>
      <w:r w:rsidRPr="005D6BC5">
        <w:rPr>
          <w:rFonts w:ascii="Calibri" w:hAnsi="Calibri" w:cs="Calibri"/>
          <w:sz w:val="30"/>
          <w:szCs w:val="30"/>
        </w:rPr>
        <w:t>Christina, Yvette</w:t>
      </w:r>
      <w:r w:rsidRPr="005D6BC5">
        <w:rPr>
          <w:rFonts w:ascii="Calibri" w:hAnsi="Calibri" w:cs="Calibri"/>
          <w:sz w:val="30"/>
          <w:szCs w:val="30"/>
        </w:rPr>
        <w:t>, Melanie, Melinda, Dale, Jr., Ryan and the late Mary Elizabeth. Great-grandmother of Adam, Lauren, Cole, Shelby, Alex, Julie, Isabella, Ciara, Sarah, Emma, Zachery, Gabriel and Foster. Great-great-grandmother of Ava. Also survived by many nieces and nephews.</w:t>
      </w:r>
      <w:r w:rsidRPr="005D6BC5">
        <w:rPr>
          <w:rFonts w:ascii="Calibri" w:hAnsi="Calibri" w:cs="Calibri"/>
          <w:sz w:val="30"/>
          <w:szCs w:val="30"/>
        </w:rPr>
        <w:br/>
      </w:r>
    </w:p>
    <w:p w14:paraId="621BB20E" w14:textId="27EA457A" w:rsidR="003A3902" w:rsidRDefault="005D6BC5" w:rsidP="005D6BC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D6BC5">
        <w:rPr>
          <w:rFonts w:ascii="Calibri" w:hAnsi="Calibri" w:cs="Calibri"/>
          <w:sz w:val="30"/>
          <w:szCs w:val="30"/>
        </w:rPr>
        <w:t xml:space="preserve">Family and friends are invited to attend the Funeral Mass at St. Joan of Arc Catholic Church, 529 W. 5th St., LaPlace on Thursday, September 8, </w:t>
      </w:r>
      <w:proofErr w:type="gramStart"/>
      <w:r w:rsidRPr="005D6BC5">
        <w:rPr>
          <w:rFonts w:ascii="Calibri" w:hAnsi="Calibri" w:cs="Calibri"/>
          <w:sz w:val="30"/>
          <w:szCs w:val="30"/>
        </w:rPr>
        <w:t>2016</w:t>
      </w:r>
      <w:proofErr w:type="gramEnd"/>
      <w:r w:rsidRPr="005D6BC5">
        <w:rPr>
          <w:rFonts w:ascii="Calibri" w:hAnsi="Calibri" w:cs="Calibri"/>
          <w:sz w:val="30"/>
          <w:szCs w:val="30"/>
        </w:rPr>
        <w:t xml:space="preserve"> at 12:00 p.m. Visitation at the church from 10:00 a.m. until 12:00 p.m. Interment in St. Peter’s Cemetery. Arrangements by Millet-Guidry Funeral Home.</w:t>
      </w:r>
    </w:p>
    <w:p w14:paraId="68DF97E9" w14:textId="77777777" w:rsidR="005D6BC5" w:rsidRDefault="005D6BC5" w:rsidP="005D6BC5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27F00ED2" w14:textId="3D727794" w:rsidR="005D6BC5" w:rsidRPr="005D6BC5" w:rsidRDefault="005D6BC5" w:rsidP="005D6BC5">
      <w:pPr>
        <w:spacing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Millet-Guidry Funeral Home, LaPlace, Louisiana</w:t>
      </w:r>
    </w:p>
    <w:sectPr w:rsidR="005D6BC5" w:rsidRPr="005D6BC5" w:rsidSect="005D6B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5C"/>
    <w:rsid w:val="003A3902"/>
    <w:rsid w:val="00497616"/>
    <w:rsid w:val="005D6BC5"/>
    <w:rsid w:val="005E005C"/>
    <w:rsid w:val="006B53F6"/>
    <w:rsid w:val="00864CCF"/>
    <w:rsid w:val="00DC6B54"/>
    <w:rsid w:val="00D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57A9"/>
  <w15:chartTrackingRefBased/>
  <w15:docId w15:val="{DF3AE3F3-C305-44C0-A3B1-5335839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2024-08-06T18:16:00Z</dcterms:created>
  <dcterms:modified xsi:type="dcterms:W3CDTF">2024-08-06T18:16:00Z</dcterms:modified>
</cp:coreProperties>
</file>