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20E" w14:textId="5AC3BA61" w:rsidR="00F050D8" w:rsidRPr="00F050D8" w:rsidRDefault="0006611A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Renee (Bourg)</w:t>
      </w:r>
      <w:r w:rsidR="00D664ED">
        <w:rPr>
          <w:rFonts w:ascii="Calibri" w:hAnsi="Calibri" w:cs="Calibri"/>
          <w:sz w:val="40"/>
          <w:szCs w:val="40"/>
        </w:rPr>
        <w:t xml:space="preserve"> </w:t>
      </w:r>
      <w:r w:rsidR="00F050D8" w:rsidRPr="00F050D8">
        <w:rPr>
          <w:rFonts w:ascii="Calibri" w:hAnsi="Calibri" w:cs="Calibri"/>
          <w:sz w:val="40"/>
          <w:szCs w:val="40"/>
        </w:rPr>
        <w:t>Catoire</w:t>
      </w:r>
    </w:p>
    <w:p w14:paraId="0C551AE8" w14:textId="6C97900C" w:rsidR="00F050D8" w:rsidRDefault="0006611A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2, 1935 – April 6, 2021</w:t>
      </w:r>
    </w:p>
    <w:p w14:paraId="0407C335" w14:textId="77777777" w:rsidR="00F050D8" w:rsidRPr="00F050D8" w:rsidRDefault="00F050D8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291F394C" w14:textId="6E33DC91" w:rsidR="00F050D8" w:rsidRDefault="00745D9A" w:rsidP="00F050D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6A19618" wp14:editId="04FB38D0">
            <wp:extent cx="3857625" cy="2058636"/>
            <wp:effectExtent l="0" t="0" r="0" b="0"/>
            <wp:docPr id="35824687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46875" name="Picture 1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385" cy="206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14AB" w14:textId="77777777" w:rsidR="00F050D8" w:rsidRPr="00F050D8" w:rsidRDefault="00F050D8">
      <w:pPr>
        <w:rPr>
          <w:rFonts w:ascii="Calibri" w:hAnsi="Calibri" w:cs="Calibri"/>
          <w:sz w:val="30"/>
          <w:szCs w:val="30"/>
        </w:rPr>
      </w:pPr>
    </w:p>
    <w:p w14:paraId="50A96C85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t xml:space="preserve">Renee Bourg Catoire passed away on Tuesday, April 6, 2021, at age 85. </w:t>
      </w:r>
    </w:p>
    <w:p w14:paraId="505390E0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B6DC83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t xml:space="preserve">She was born on November 2, </w:t>
      </w:r>
      <w:proofErr w:type="gramStart"/>
      <w:r w:rsidRPr="0006611A">
        <w:rPr>
          <w:rFonts w:ascii="Calibri" w:hAnsi="Calibri" w:cs="Calibri"/>
          <w:sz w:val="30"/>
          <w:szCs w:val="30"/>
        </w:rPr>
        <w:t>1935</w:t>
      </w:r>
      <w:proofErr w:type="gramEnd"/>
      <w:r w:rsidRPr="0006611A">
        <w:rPr>
          <w:rFonts w:ascii="Calibri" w:hAnsi="Calibri" w:cs="Calibri"/>
          <w:sz w:val="30"/>
          <w:szCs w:val="30"/>
        </w:rPr>
        <w:t xml:space="preserve"> to the late John W. Bourg and Denise Montz Bourg. She was a native and resident of </w:t>
      </w:r>
      <w:proofErr w:type="gramStart"/>
      <w:r w:rsidRPr="0006611A">
        <w:rPr>
          <w:rFonts w:ascii="Calibri" w:hAnsi="Calibri" w:cs="Calibri"/>
          <w:sz w:val="30"/>
          <w:szCs w:val="30"/>
        </w:rPr>
        <w:t>Reserve</w:t>
      </w:r>
      <w:proofErr w:type="gramEnd"/>
      <w:r w:rsidRPr="0006611A">
        <w:rPr>
          <w:rFonts w:ascii="Calibri" w:hAnsi="Calibri" w:cs="Calibri"/>
          <w:sz w:val="30"/>
          <w:szCs w:val="30"/>
        </w:rPr>
        <w:t xml:space="preserve">. She is survived by her children, James Eldon Catoire, Jr. (Kim), Chuck Catoire, Kim Catoire Boynton (Ben), and Stanley Catoire (Tina); sister, Jo Ann Bourg Beadle; brother, Neil Bourg (Madeline); 8 grandchildren: Amy, Brandy, Christopher, Tina, Ben, Candace, Shirley and Stanley Jr.; 18 great grandchildren; 2 great-great grandchildren; and former daughter-in-law, Charlotte Catoire. </w:t>
      </w:r>
    </w:p>
    <w:p w14:paraId="2E089135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B11AA39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t xml:space="preserve">Preceded in death by her husband, James "Dunny" Eldon Catoire, Sr.; sisters, Marie "Sis" Bourg Duhon and Laura Mae Bourg Trosclair; brothers, Luke "LP" Bourg, Leo Bourg and John "Buddy" Bourg. She will be sadly missed by all who knew and loved her. </w:t>
      </w:r>
    </w:p>
    <w:p w14:paraId="508CD59E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5AF440B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t xml:space="preserve">Due to Covid the family has requested a small intimate graveside service on Saturday, April 10, </w:t>
      </w:r>
      <w:proofErr w:type="gramStart"/>
      <w:r w:rsidRPr="0006611A">
        <w:rPr>
          <w:rFonts w:ascii="Calibri" w:hAnsi="Calibri" w:cs="Calibri"/>
          <w:sz w:val="30"/>
          <w:szCs w:val="30"/>
        </w:rPr>
        <w:t>2021</w:t>
      </w:r>
      <w:proofErr w:type="gramEnd"/>
      <w:r w:rsidRPr="0006611A">
        <w:rPr>
          <w:rFonts w:ascii="Calibri" w:hAnsi="Calibri" w:cs="Calibri"/>
          <w:sz w:val="30"/>
          <w:szCs w:val="30"/>
        </w:rPr>
        <w:t xml:space="preserve"> at 10:00 a.m. at St. Peter's Catholic Church in Reserve, LA.</w:t>
      </w:r>
    </w:p>
    <w:p w14:paraId="3D2AF2F1" w14:textId="77777777" w:rsidR="0006611A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br/>
        <w:t>Millet-Guidry Funeral Home, LaPlace, L</w:t>
      </w:r>
      <w:r>
        <w:rPr>
          <w:rFonts w:ascii="Calibri" w:hAnsi="Calibri" w:cs="Calibri"/>
          <w:sz w:val="30"/>
          <w:szCs w:val="30"/>
        </w:rPr>
        <w:t>ouisiana</w:t>
      </w:r>
    </w:p>
    <w:p w14:paraId="6B50475F" w14:textId="14745990" w:rsidR="00F050D8" w:rsidRPr="00F050D8" w:rsidRDefault="0006611A" w:rsidP="0006611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611A">
        <w:rPr>
          <w:rFonts w:ascii="Calibri" w:hAnsi="Calibri" w:cs="Calibri"/>
          <w:sz w:val="30"/>
          <w:szCs w:val="30"/>
        </w:rPr>
        <w:t>April 8, 2021</w:t>
      </w:r>
    </w:p>
    <w:sectPr w:rsidR="00F050D8" w:rsidRPr="00F050D8" w:rsidSect="0006611A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8"/>
    <w:rsid w:val="0006611A"/>
    <w:rsid w:val="00091232"/>
    <w:rsid w:val="001501B5"/>
    <w:rsid w:val="004E55A0"/>
    <w:rsid w:val="00527E29"/>
    <w:rsid w:val="006605DA"/>
    <w:rsid w:val="00745D9A"/>
    <w:rsid w:val="009E2872"/>
    <w:rsid w:val="00B128B7"/>
    <w:rsid w:val="00CC0DA2"/>
    <w:rsid w:val="00D664ED"/>
    <w:rsid w:val="00F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4215"/>
  <w15:chartTrackingRefBased/>
  <w15:docId w15:val="{80E8001B-9815-45D1-84F8-02C42CA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9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25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63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3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80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90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2024-08-26T19:42:00Z</dcterms:created>
  <dcterms:modified xsi:type="dcterms:W3CDTF">2024-08-26T19:42:00Z</dcterms:modified>
</cp:coreProperties>
</file>