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4A68" w14:textId="68F27963" w:rsidR="00DD48C0" w:rsidRPr="00DD48C0" w:rsidRDefault="00507A59" w:rsidP="00507A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John L. Champagne Sr.</w:t>
      </w:r>
    </w:p>
    <w:p w14:paraId="55784242" w14:textId="1096A43C" w:rsidR="00DD48C0" w:rsidRPr="00DD48C0" w:rsidRDefault="00507A59" w:rsidP="00507A5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May 22, 1939 – October 15, 2020</w:t>
      </w:r>
    </w:p>
    <w:p w14:paraId="330DF98B" w14:textId="77777777" w:rsidR="00DD48C0" w:rsidRDefault="00DD48C0" w:rsidP="00507A5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466489E" w14:textId="6AFE3AFE" w:rsidR="00F75158" w:rsidRDefault="00507A59" w:rsidP="00507A5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62A19EF" wp14:editId="43D6DE12">
            <wp:extent cx="3762113" cy="2568767"/>
            <wp:effectExtent l="0" t="0" r="0" b="3175"/>
            <wp:docPr id="11365124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12459" name="Picture 113651245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279" cy="258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86723" w14:textId="092A1FCB" w:rsidR="00F75158" w:rsidRPr="00DD48C0" w:rsidRDefault="00F75158" w:rsidP="00507A5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70C27264" w14:textId="77777777" w:rsidR="00DD48C0" w:rsidRDefault="00DD48C0" w:rsidP="00507A5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2C9997F" w14:textId="2DDFAA3B" w:rsidR="00DD48C0" w:rsidRPr="00DD48C0" w:rsidRDefault="00507A59" w:rsidP="00507A5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507A59">
        <w:rPr>
          <w:rFonts w:ascii="Calibri" w:hAnsi="Calibri" w:cs="Calibri"/>
          <w:sz w:val="30"/>
          <w:szCs w:val="30"/>
        </w:rPr>
        <w:t>John L. Champagne Sr., a native of LaPlace and resident of Reserve, passed away peacefully on Thursday, October 15, 2020 at the age of 81.</w:t>
      </w:r>
      <w:r w:rsidRPr="00507A59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507A59">
        <w:rPr>
          <w:rFonts w:ascii="Calibri" w:hAnsi="Calibri" w:cs="Calibri"/>
          <w:sz w:val="30"/>
          <w:szCs w:val="30"/>
        </w:rPr>
        <w:t>He is survived by his wife of 60 years, Mary S. Champagne; children, John L. Champagne Jr., Jodi Stevens (Ronnie) and Jeanne Simmons (Warren III); grandchildren, John L. Champagne III, Jake Stevens, Warren Simmons IV and Justin Simmons; and great-grandchildren, Hunter Champagne and Ella Champagne.</w:t>
      </w:r>
      <w:r w:rsidRPr="00507A59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507A59">
        <w:rPr>
          <w:rFonts w:ascii="Calibri" w:hAnsi="Calibri" w:cs="Calibri"/>
          <w:sz w:val="30"/>
          <w:szCs w:val="30"/>
        </w:rPr>
        <w:t xml:space="preserve">He is preceded in death by his grandson, Dillon Simmons; parents, Emile and Ernestine Champagne; and siblings, </w:t>
      </w:r>
      <w:proofErr w:type="spellStart"/>
      <w:r w:rsidRPr="00507A59">
        <w:rPr>
          <w:rFonts w:ascii="Calibri" w:hAnsi="Calibri" w:cs="Calibri"/>
          <w:sz w:val="30"/>
          <w:szCs w:val="30"/>
        </w:rPr>
        <w:t>Wilamenia</w:t>
      </w:r>
      <w:proofErr w:type="spellEnd"/>
      <w:r w:rsidRPr="00507A59">
        <w:rPr>
          <w:rFonts w:ascii="Calibri" w:hAnsi="Calibri" w:cs="Calibri"/>
          <w:sz w:val="30"/>
          <w:szCs w:val="30"/>
        </w:rPr>
        <w:t xml:space="preserve"> Tassin and Herbert Champagne Sr.</w:t>
      </w:r>
      <w:r w:rsidRPr="00507A59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507A59">
        <w:rPr>
          <w:rFonts w:ascii="Calibri" w:hAnsi="Calibri" w:cs="Calibri"/>
          <w:sz w:val="30"/>
          <w:szCs w:val="30"/>
        </w:rPr>
        <w:t>A visitation will be held on Monday, October 19, 2020 at St. Peter Catholic Church from 10:00 AM until service time. A Mass of Christian Burial will take place at 11:00 AM. Interment will follow in the church cemetery.</w:t>
      </w:r>
      <w:r w:rsidRPr="00507A59">
        <w:rPr>
          <w:rFonts w:ascii="Calibri" w:hAnsi="Calibri" w:cs="Calibri"/>
          <w:sz w:val="30"/>
          <w:szCs w:val="30"/>
        </w:rPr>
        <w:br/>
      </w:r>
      <w:r>
        <w:rPr>
          <w:rFonts w:ascii="Calibri" w:hAnsi="Calibri" w:cs="Calibri"/>
          <w:sz w:val="30"/>
          <w:szCs w:val="30"/>
        </w:rPr>
        <w:t xml:space="preserve">   </w:t>
      </w:r>
      <w:r w:rsidRPr="00507A59">
        <w:rPr>
          <w:rFonts w:ascii="Calibri" w:hAnsi="Calibri" w:cs="Calibri"/>
          <w:sz w:val="30"/>
          <w:szCs w:val="30"/>
        </w:rPr>
        <w:t xml:space="preserve">John was an avid sportsman. He also enjoyed </w:t>
      </w:r>
      <w:proofErr w:type="gramStart"/>
      <w:r w:rsidRPr="00507A59">
        <w:rPr>
          <w:rFonts w:ascii="Calibri" w:hAnsi="Calibri" w:cs="Calibri"/>
          <w:sz w:val="30"/>
          <w:szCs w:val="30"/>
        </w:rPr>
        <w:t>participating</w:t>
      </w:r>
      <w:proofErr w:type="gramEnd"/>
      <w:r w:rsidRPr="00507A59">
        <w:rPr>
          <w:rFonts w:ascii="Calibri" w:hAnsi="Calibri" w:cs="Calibri"/>
          <w:sz w:val="30"/>
          <w:szCs w:val="30"/>
        </w:rPr>
        <w:t xml:space="preserve"> and watching sporting events. He will be greatly missed by all who knew him.</w:t>
      </w:r>
      <w:r w:rsidRPr="00507A59">
        <w:rPr>
          <w:rFonts w:ascii="Calibri" w:hAnsi="Calibri" w:cs="Calibri"/>
          <w:sz w:val="30"/>
          <w:szCs w:val="30"/>
        </w:rPr>
        <w:br/>
      </w:r>
      <w:r w:rsidRPr="00507A59">
        <w:rPr>
          <w:rFonts w:ascii="Calibri" w:hAnsi="Calibri" w:cs="Calibri"/>
          <w:sz w:val="30"/>
          <w:szCs w:val="30"/>
        </w:rPr>
        <w:br/>
        <w:t xml:space="preserve">Rose Lynn Funeral </w:t>
      </w:r>
      <w:r>
        <w:rPr>
          <w:rFonts w:ascii="Calibri" w:hAnsi="Calibri" w:cs="Calibri"/>
          <w:sz w:val="30"/>
          <w:szCs w:val="30"/>
        </w:rPr>
        <w:t>Home, Lutcher, Louisiana</w:t>
      </w:r>
    </w:p>
    <w:sectPr w:rsidR="00DD48C0" w:rsidRPr="00DD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C0"/>
    <w:rsid w:val="00271F33"/>
    <w:rsid w:val="00507A59"/>
    <w:rsid w:val="00644395"/>
    <w:rsid w:val="00DB0EF6"/>
    <w:rsid w:val="00DD48C0"/>
    <w:rsid w:val="00F7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207A"/>
  <w15:chartTrackingRefBased/>
  <w15:docId w15:val="{3386ECF4-645C-4A7A-B4A6-D073CD3B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8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2024-08-28T00:37:00Z</dcterms:created>
  <dcterms:modified xsi:type="dcterms:W3CDTF">2024-08-28T00:37:00Z</dcterms:modified>
</cp:coreProperties>
</file>