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317B0" w14:textId="377E6030" w:rsidR="00F5155D" w:rsidRPr="00F5155D" w:rsidRDefault="00F5155D" w:rsidP="00F5155D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 w:rsidRPr="00F5155D">
        <w:rPr>
          <w:rFonts w:ascii="Calibri" w:hAnsi="Calibri" w:cs="Calibri"/>
          <w:sz w:val="40"/>
          <w:szCs w:val="40"/>
        </w:rPr>
        <w:t>Clifton James Conrad Sr.</w:t>
      </w:r>
    </w:p>
    <w:p w14:paraId="69A219E5" w14:textId="06905E6B" w:rsidR="00F5155D" w:rsidRDefault="00F5155D" w:rsidP="00F5155D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 w:rsidRPr="00F5155D">
        <w:rPr>
          <w:rFonts w:ascii="Calibri" w:hAnsi="Calibri" w:cs="Calibri"/>
          <w:sz w:val="40"/>
          <w:szCs w:val="40"/>
        </w:rPr>
        <w:t>August 6, 1939 – January 28, 2006</w:t>
      </w:r>
    </w:p>
    <w:p w14:paraId="0D3FC2FC" w14:textId="77777777" w:rsidR="00F5155D" w:rsidRPr="00F5155D" w:rsidRDefault="00F5155D" w:rsidP="00F5155D">
      <w:pPr>
        <w:spacing w:after="0" w:line="276" w:lineRule="auto"/>
        <w:jc w:val="center"/>
        <w:rPr>
          <w:rFonts w:ascii="Calibri" w:hAnsi="Calibri" w:cs="Calibri"/>
          <w:noProof/>
          <w:sz w:val="30"/>
          <w:szCs w:val="30"/>
        </w:rPr>
      </w:pPr>
    </w:p>
    <w:p w14:paraId="6C29936B" w14:textId="79B7310A" w:rsidR="00F5155D" w:rsidRPr="00F5155D" w:rsidRDefault="00F5155D">
      <w:pPr>
        <w:rPr>
          <w:rFonts w:ascii="Calibri" w:hAnsi="Calibri" w:cs="Calibri"/>
          <w:sz w:val="30"/>
          <w:szCs w:val="30"/>
        </w:rPr>
      </w:pPr>
      <w:r w:rsidRPr="00F5155D">
        <w:rPr>
          <w:rFonts w:ascii="Calibri" w:hAnsi="Calibri" w:cs="Calibri"/>
          <w:sz w:val="30"/>
          <w:szCs w:val="30"/>
        </w:rPr>
        <w:t xml:space="preserve">                  </w:t>
      </w:r>
      <w:r w:rsidRPr="00F5155D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AC4ECA0" wp14:editId="325EB8F4">
            <wp:extent cx="2028825" cy="2752725"/>
            <wp:effectExtent l="0" t="0" r="9525" b="9525"/>
            <wp:docPr id="1690092211" name="Picture 1" descr="A grave stone with a nam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092211" name="Picture 1" descr="A grave stone with a name on i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38"/>
                    <a:stretch/>
                  </pic:blipFill>
                  <pic:spPr bwMode="auto">
                    <a:xfrm>
                      <a:off x="0" y="0"/>
                      <a:ext cx="2030015" cy="275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155D">
        <w:rPr>
          <w:rFonts w:ascii="Calibri" w:hAnsi="Calibri" w:cs="Calibri"/>
          <w:sz w:val="30"/>
          <w:szCs w:val="30"/>
        </w:rPr>
        <w:t xml:space="preserve">   </w:t>
      </w:r>
      <w:r w:rsidRPr="00F5155D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5A1CB298" wp14:editId="6227F7EA">
            <wp:extent cx="2238375" cy="2676525"/>
            <wp:effectExtent l="0" t="0" r="9525" b="9525"/>
            <wp:docPr id="708202627" name="Picture 1" descr="A grave stone with a nam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092211" name="Picture 1" descr="A grave stone with a name on i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6" t="8879" r="15140" b="31704"/>
                    <a:stretch/>
                  </pic:blipFill>
                  <pic:spPr bwMode="auto">
                    <a:xfrm>
                      <a:off x="0" y="0"/>
                      <a:ext cx="2245844" cy="2685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10577B" w14:textId="77777777" w:rsidR="00F5155D" w:rsidRPr="00F5155D" w:rsidRDefault="00F5155D">
      <w:pPr>
        <w:rPr>
          <w:rFonts w:ascii="Calibri" w:hAnsi="Calibri" w:cs="Calibri"/>
          <w:sz w:val="30"/>
          <w:szCs w:val="30"/>
        </w:rPr>
      </w:pPr>
    </w:p>
    <w:p w14:paraId="7D89F034" w14:textId="77777777" w:rsidR="00F5155D" w:rsidRPr="00F5155D" w:rsidRDefault="00F5155D">
      <w:pPr>
        <w:rPr>
          <w:rFonts w:ascii="Calibri" w:hAnsi="Calibri" w:cs="Calibri"/>
          <w:sz w:val="30"/>
          <w:szCs w:val="30"/>
        </w:rPr>
      </w:pPr>
      <w:r w:rsidRPr="00F5155D">
        <w:rPr>
          <w:rFonts w:ascii="Calibri" w:hAnsi="Calibri" w:cs="Calibri"/>
          <w:sz w:val="30"/>
          <w:szCs w:val="30"/>
        </w:rPr>
        <w:t xml:space="preserve">Clifton (Boo) Conrad, Sr. on Saturday, January 28, </w:t>
      </w:r>
      <w:proofErr w:type="gramStart"/>
      <w:r w:rsidRPr="00F5155D">
        <w:rPr>
          <w:rFonts w:ascii="Calibri" w:hAnsi="Calibri" w:cs="Calibri"/>
          <w:sz w:val="30"/>
          <w:szCs w:val="30"/>
        </w:rPr>
        <w:t>2006</w:t>
      </w:r>
      <w:proofErr w:type="gramEnd"/>
      <w:r w:rsidRPr="00F5155D">
        <w:rPr>
          <w:rFonts w:ascii="Calibri" w:hAnsi="Calibri" w:cs="Calibri"/>
          <w:sz w:val="30"/>
          <w:szCs w:val="30"/>
        </w:rPr>
        <w:t xml:space="preserve"> at 4:35 am. Beloved husband of Brynn Brady Conrad. Father of Clifton Conrad, Jr. Grandfather of Brook Conrad. Son of the late Peter Sr. and Leonie </w:t>
      </w:r>
      <w:proofErr w:type="spellStart"/>
      <w:r w:rsidRPr="00F5155D">
        <w:rPr>
          <w:rFonts w:ascii="Calibri" w:hAnsi="Calibri" w:cs="Calibri"/>
          <w:sz w:val="30"/>
          <w:szCs w:val="30"/>
        </w:rPr>
        <w:t>Jouty</w:t>
      </w:r>
      <w:proofErr w:type="spellEnd"/>
      <w:r w:rsidRPr="00F5155D">
        <w:rPr>
          <w:rFonts w:ascii="Calibri" w:hAnsi="Calibri" w:cs="Calibri"/>
          <w:sz w:val="30"/>
          <w:szCs w:val="30"/>
        </w:rPr>
        <w:t xml:space="preserve"> Conrad. Brother of Peter Conrad, Jr. Age 66 years. A native of and resident of Laplace, LA. </w:t>
      </w:r>
    </w:p>
    <w:p w14:paraId="39D55F7A" w14:textId="78B16BBD" w:rsidR="00F5155D" w:rsidRPr="00F5155D" w:rsidRDefault="00F5155D">
      <w:pPr>
        <w:rPr>
          <w:rFonts w:ascii="Calibri" w:hAnsi="Calibri" w:cs="Calibri"/>
          <w:sz w:val="30"/>
          <w:szCs w:val="30"/>
        </w:rPr>
      </w:pPr>
      <w:r w:rsidRPr="00F5155D">
        <w:rPr>
          <w:rFonts w:ascii="Calibri" w:hAnsi="Calibri" w:cs="Calibri"/>
          <w:sz w:val="30"/>
          <w:szCs w:val="30"/>
        </w:rPr>
        <w:t xml:space="preserve">Relatives and friends of the family are invited to attend services. Visitation at Millet-Guidry Funeral Home, 2806 W. Airline Hwy., LaPlace, LA, on Tuesday, January 31, </w:t>
      </w:r>
      <w:proofErr w:type="gramStart"/>
      <w:r w:rsidRPr="00F5155D">
        <w:rPr>
          <w:rFonts w:ascii="Calibri" w:hAnsi="Calibri" w:cs="Calibri"/>
          <w:sz w:val="30"/>
          <w:szCs w:val="30"/>
        </w:rPr>
        <w:t>2006</w:t>
      </w:r>
      <w:proofErr w:type="gramEnd"/>
      <w:r w:rsidRPr="00F5155D">
        <w:rPr>
          <w:rFonts w:ascii="Calibri" w:hAnsi="Calibri" w:cs="Calibri"/>
          <w:sz w:val="30"/>
          <w:szCs w:val="30"/>
        </w:rPr>
        <w:t xml:space="preserve"> from 5 PM to 9 PM and Wednesday from 8 AM to 9:30 AM. Followed by Religious Services at St. Joan of Arc Catholic Church, LaPlace, LA at 10 am. Burial St. Peter </w:t>
      </w:r>
      <w:r w:rsidRPr="00F5155D">
        <w:rPr>
          <w:rFonts w:ascii="Calibri" w:hAnsi="Calibri" w:cs="Calibri"/>
          <w:sz w:val="30"/>
          <w:szCs w:val="30"/>
        </w:rPr>
        <w:t>Cemetery, Reserve,</w:t>
      </w:r>
      <w:r w:rsidRPr="00F5155D">
        <w:rPr>
          <w:rFonts w:ascii="Calibri" w:hAnsi="Calibri" w:cs="Calibri"/>
          <w:sz w:val="30"/>
          <w:szCs w:val="30"/>
        </w:rPr>
        <w:t xml:space="preserve"> LA.</w:t>
      </w:r>
    </w:p>
    <w:p w14:paraId="1119F232" w14:textId="77777777" w:rsidR="00F5155D" w:rsidRPr="00F5155D" w:rsidRDefault="00F5155D">
      <w:pPr>
        <w:rPr>
          <w:rFonts w:ascii="Calibri" w:hAnsi="Calibri" w:cs="Calibri"/>
          <w:sz w:val="30"/>
          <w:szCs w:val="30"/>
        </w:rPr>
      </w:pPr>
      <w:r w:rsidRPr="00F5155D">
        <w:rPr>
          <w:rFonts w:ascii="Calibri" w:hAnsi="Calibri" w:cs="Calibri"/>
          <w:sz w:val="30"/>
          <w:szCs w:val="30"/>
        </w:rPr>
        <w:t>The Times-Picayune</w:t>
      </w:r>
      <w:r w:rsidRPr="00F5155D">
        <w:rPr>
          <w:rFonts w:ascii="Calibri" w:hAnsi="Calibri" w:cs="Calibri"/>
          <w:sz w:val="30"/>
          <w:szCs w:val="30"/>
        </w:rPr>
        <w:t>, New Orleans, Louisiana</w:t>
      </w:r>
    </w:p>
    <w:p w14:paraId="195EEB98" w14:textId="57E1A4FE" w:rsidR="00F5155D" w:rsidRPr="00F5155D" w:rsidRDefault="00F5155D">
      <w:pPr>
        <w:rPr>
          <w:rFonts w:ascii="Calibri" w:hAnsi="Calibri" w:cs="Calibri"/>
          <w:sz w:val="30"/>
          <w:szCs w:val="30"/>
        </w:rPr>
      </w:pPr>
      <w:r w:rsidRPr="00F5155D">
        <w:rPr>
          <w:rFonts w:ascii="Calibri" w:hAnsi="Calibri" w:cs="Calibri"/>
          <w:sz w:val="30"/>
          <w:szCs w:val="30"/>
        </w:rPr>
        <w:t>Jan. 29, 2006</w:t>
      </w:r>
    </w:p>
    <w:sectPr w:rsidR="00F5155D" w:rsidRPr="00F51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5D"/>
    <w:rsid w:val="00007085"/>
    <w:rsid w:val="00297120"/>
    <w:rsid w:val="00F5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4260"/>
  <w15:chartTrackingRefBased/>
  <w15:docId w15:val="{B91712A6-2650-4CDA-8A92-70B12BF5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5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5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5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5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5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2024-09-21T14:03:00Z</dcterms:created>
  <dcterms:modified xsi:type="dcterms:W3CDTF">2024-09-21T14:14:00Z</dcterms:modified>
</cp:coreProperties>
</file>