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7152E" w14:textId="740CC0BE" w:rsidR="00E531E3" w:rsidRPr="000C2C7C" w:rsidRDefault="00E531E3" w:rsidP="000C2C7C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 w:rsidRPr="000C2C7C">
        <w:rPr>
          <w:rFonts w:ascii="Calibri" w:hAnsi="Calibri" w:cs="Calibri"/>
          <w:sz w:val="40"/>
          <w:szCs w:val="40"/>
        </w:rPr>
        <w:t>Corinne (Vicknair) Delaneuville</w:t>
      </w:r>
    </w:p>
    <w:p w14:paraId="6832BF93" w14:textId="4A641EF9" w:rsidR="00E531E3" w:rsidRPr="000C2C7C" w:rsidRDefault="00E531E3" w:rsidP="000C2C7C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 w:rsidRPr="000C2C7C">
        <w:rPr>
          <w:rFonts w:ascii="Calibri" w:hAnsi="Calibri" w:cs="Calibri"/>
          <w:sz w:val="40"/>
          <w:szCs w:val="40"/>
        </w:rPr>
        <w:t>February 2, 1876 – February 1, 1947</w:t>
      </w:r>
    </w:p>
    <w:p w14:paraId="0ADEE422" w14:textId="77777777" w:rsidR="000C2C7C" w:rsidRPr="000C2C7C" w:rsidRDefault="000C2C7C" w:rsidP="000C2C7C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</w:p>
    <w:p w14:paraId="252C2FD1" w14:textId="45D893AF" w:rsidR="00E531E3" w:rsidRPr="000C2C7C" w:rsidRDefault="00E531E3" w:rsidP="000C2C7C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 w:rsidRPr="000C2C7C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427A8D0" wp14:editId="74EDCF51">
            <wp:extent cx="3090670" cy="3333366"/>
            <wp:effectExtent l="0" t="0" r="0" b="635"/>
            <wp:docPr id="711388343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8" b="7379"/>
                    <a:stretch/>
                  </pic:blipFill>
                  <pic:spPr bwMode="auto">
                    <a:xfrm flipH="1">
                      <a:off x="0" y="0"/>
                      <a:ext cx="3112450" cy="335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2C7C" w:rsidRPr="000C2C7C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8F64054" wp14:editId="10039813">
            <wp:extent cx="1943100" cy="3377397"/>
            <wp:effectExtent l="0" t="0" r="0" b="0"/>
            <wp:docPr id="1143046675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2" t="1505" r="11720" b="9375"/>
                    <a:stretch/>
                  </pic:blipFill>
                  <pic:spPr bwMode="auto">
                    <a:xfrm>
                      <a:off x="0" y="0"/>
                      <a:ext cx="1949217" cy="338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0B5BF8" w14:textId="566C4072" w:rsidR="000C2C7C" w:rsidRPr="000C2C7C" w:rsidRDefault="000C2C7C" w:rsidP="000C2C7C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 w:rsidRPr="000C2C7C">
        <w:rPr>
          <w:rFonts w:ascii="Calibri" w:hAnsi="Calibri" w:cs="Calibri"/>
          <w:sz w:val="30"/>
          <w:szCs w:val="30"/>
        </w:rPr>
        <w:t>Photos by Mary Agnes Hammett</w:t>
      </w:r>
    </w:p>
    <w:p w14:paraId="6B83AFBC" w14:textId="77777777" w:rsidR="000C2C7C" w:rsidRPr="000C2C7C" w:rsidRDefault="000C2C7C" w:rsidP="000C2C7C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0C34B3A3" w14:textId="6F8C954D" w:rsidR="000C2C7C" w:rsidRDefault="000C2C7C" w:rsidP="000C2C7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C2C7C">
        <w:rPr>
          <w:rFonts w:ascii="Calibri" w:hAnsi="Calibri" w:cs="Calibri"/>
          <w:sz w:val="30"/>
          <w:szCs w:val="30"/>
        </w:rPr>
        <w:t xml:space="preserve">Corinne Vicknair Delaneuville, a native and resident of Reserve, Louisiana, died at Charity Hospital, New Orleans, on Saturday 1 Feb 1947 at 1:45 pm at age 70 years. </w:t>
      </w:r>
    </w:p>
    <w:p w14:paraId="6904FAEF" w14:textId="77777777" w:rsidR="000C2C7C" w:rsidRDefault="000C2C7C" w:rsidP="000C2C7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C2C7C">
        <w:rPr>
          <w:rFonts w:ascii="Calibri" w:hAnsi="Calibri" w:cs="Calibri"/>
          <w:sz w:val="30"/>
          <w:szCs w:val="30"/>
        </w:rPr>
        <w:t xml:space="preserve">She was the wife of the late Emile De </w:t>
      </w:r>
      <w:proofErr w:type="spellStart"/>
      <w:r w:rsidRPr="000C2C7C">
        <w:rPr>
          <w:rFonts w:ascii="Calibri" w:hAnsi="Calibri" w:cs="Calibri"/>
          <w:sz w:val="30"/>
          <w:szCs w:val="30"/>
        </w:rPr>
        <w:t>Laneuville</w:t>
      </w:r>
      <w:proofErr w:type="spellEnd"/>
      <w:r w:rsidRPr="000C2C7C">
        <w:rPr>
          <w:rFonts w:ascii="Calibri" w:hAnsi="Calibri" w:cs="Calibri"/>
          <w:sz w:val="30"/>
          <w:szCs w:val="30"/>
        </w:rPr>
        <w:t xml:space="preserve"> and the mother of Nemour,</w:t>
      </w:r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0C2C7C">
        <w:rPr>
          <w:rFonts w:ascii="Calibri" w:hAnsi="Calibri" w:cs="Calibri"/>
          <w:sz w:val="30"/>
          <w:szCs w:val="30"/>
        </w:rPr>
        <w:t>Bharles</w:t>
      </w:r>
      <w:proofErr w:type="spellEnd"/>
      <w:r w:rsidRPr="000C2C7C">
        <w:rPr>
          <w:rFonts w:ascii="Calibri" w:hAnsi="Calibri" w:cs="Calibri"/>
          <w:sz w:val="30"/>
          <w:szCs w:val="30"/>
        </w:rPr>
        <w:t xml:space="preserve">, Theodora and Olga De </w:t>
      </w:r>
      <w:proofErr w:type="spellStart"/>
      <w:r w:rsidRPr="000C2C7C">
        <w:rPr>
          <w:rFonts w:ascii="Calibri" w:hAnsi="Calibri" w:cs="Calibri"/>
          <w:sz w:val="30"/>
          <w:szCs w:val="30"/>
        </w:rPr>
        <w:t>Laneuville</w:t>
      </w:r>
      <w:proofErr w:type="spellEnd"/>
      <w:r w:rsidRPr="000C2C7C">
        <w:rPr>
          <w:rFonts w:ascii="Calibri" w:hAnsi="Calibri" w:cs="Calibri"/>
          <w:sz w:val="30"/>
          <w:szCs w:val="30"/>
        </w:rPr>
        <w:t>, Mrs</w:t>
      </w:r>
      <w:r>
        <w:rPr>
          <w:rFonts w:ascii="Calibri" w:hAnsi="Calibri" w:cs="Calibri"/>
          <w:sz w:val="30"/>
          <w:szCs w:val="30"/>
        </w:rPr>
        <w:t>.</w:t>
      </w:r>
      <w:r w:rsidRPr="000C2C7C">
        <w:rPr>
          <w:rFonts w:ascii="Calibri" w:hAnsi="Calibri" w:cs="Calibri"/>
          <w:sz w:val="30"/>
          <w:szCs w:val="30"/>
        </w:rPr>
        <w:t xml:space="preserve"> Lydia Schwartz, Mrs</w:t>
      </w:r>
      <w:r>
        <w:rPr>
          <w:rFonts w:ascii="Calibri" w:hAnsi="Calibri" w:cs="Calibri"/>
          <w:sz w:val="30"/>
          <w:szCs w:val="30"/>
        </w:rPr>
        <w:t>.</w:t>
      </w:r>
      <w:r w:rsidRPr="000C2C7C">
        <w:rPr>
          <w:rFonts w:ascii="Calibri" w:hAnsi="Calibri" w:cs="Calibri"/>
          <w:sz w:val="30"/>
          <w:szCs w:val="30"/>
        </w:rPr>
        <w:t xml:space="preserve"> Denise De </w:t>
      </w:r>
      <w:proofErr w:type="spellStart"/>
      <w:r w:rsidRPr="000C2C7C">
        <w:rPr>
          <w:rFonts w:ascii="Calibri" w:hAnsi="Calibri" w:cs="Calibri"/>
          <w:sz w:val="30"/>
          <w:szCs w:val="30"/>
        </w:rPr>
        <w:t>Laneuville</w:t>
      </w:r>
      <w:proofErr w:type="spellEnd"/>
      <w:r w:rsidRPr="000C2C7C">
        <w:rPr>
          <w:rFonts w:ascii="Calibri" w:hAnsi="Calibri" w:cs="Calibri"/>
          <w:sz w:val="30"/>
          <w:szCs w:val="30"/>
        </w:rPr>
        <w:t>, Mrs</w:t>
      </w:r>
      <w:r>
        <w:rPr>
          <w:rFonts w:ascii="Calibri" w:hAnsi="Calibri" w:cs="Calibri"/>
          <w:sz w:val="30"/>
          <w:szCs w:val="30"/>
        </w:rPr>
        <w:t>.</w:t>
      </w:r>
      <w:r w:rsidRPr="000C2C7C">
        <w:rPr>
          <w:rFonts w:ascii="Calibri" w:hAnsi="Calibri" w:cs="Calibri"/>
          <w:sz w:val="30"/>
          <w:szCs w:val="30"/>
        </w:rPr>
        <w:t xml:space="preserve"> Georgette Howard, Mrs</w:t>
      </w:r>
      <w:r>
        <w:rPr>
          <w:rFonts w:ascii="Calibri" w:hAnsi="Calibri" w:cs="Calibri"/>
          <w:sz w:val="30"/>
          <w:szCs w:val="30"/>
        </w:rPr>
        <w:t>.</w:t>
      </w:r>
      <w:r w:rsidRPr="000C2C7C">
        <w:rPr>
          <w:rFonts w:ascii="Calibri" w:hAnsi="Calibri" w:cs="Calibri"/>
          <w:sz w:val="30"/>
          <w:szCs w:val="30"/>
        </w:rPr>
        <w:t xml:space="preserve"> Lucille Schexnayder, Mrs</w:t>
      </w:r>
      <w:r>
        <w:rPr>
          <w:rFonts w:ascii="Calibri" w:hAnsi="Calibri" w:cs="Calibri"/>
          <w:sz w:val="30"/>
          <w:szCs w:val="30"/>
        </w:rPr>
        <w:t>.</w:t>
      </w:r>
      <w:r w:rsidRPr="000C2C7C">
        <w:rPr>
          <w:rFonts w:ascii="Calibri" w:hAnsi="Calibri" w:cs="Calibri"/>
          <w:sz w:val="30"/>
          <w:szCs w:val="30"/>
        </w:rPr>
        <w:t xml:space="preserve"> Jeanette Jacob, Mrs</w:t>
      </w:r>
      <w:r>
        <w:rPr>
          <w:rFonts w:ascii="Calibri" w:hAnsi="Calibri" w:cs="Calibri"/>
          <w:sz w:val="30"/>
          <w:szCs w:val="30"/>
        </w:rPr>
        <w:t>.</w:t>
      </w:r>
      <w:r w:rsidRPr="000C2C7C">
        <w:rPr>
          <w:rFonts w:ascii="Calibri" w:hAnsi="Calibri" w:cs="Calibri"/>
          <w:sz w:val="30"/>
          <w:szCs w:val="30"/>
        </w:rPr>
        <w:t xml:space="preserve"> Virginia Duhe, Mrs</w:t>
      </w:r>
      <w:r>
        <w:rPr>
          <w:rFonts w:ascii="Calibri" w:hAnsi="Calibri" w:cs="Calibri"/>
          <w:sz w:val="30"/>
          <w:szCs w:val="30"/>
        </w:rPr>
        <w:t>.</w:t>
      </w:r>
      <w:r w:rsidRPr="000C2C7C">
        <w:rPr>
          <w:rFonts w:ascii="Calibri" w:hAnsi="Calibri" w:cs="Calibri"/>
          <w:sz w:val="30"/>
          <w:szCs w:val="30"/>
        </w:rPr>
        <w:t xml:space="preserve"> Ida </w:t>
      </w:r>
      <w:proofErr w:type="spellStart"/>
      <w:r w:rsidRPr="000C2C7C">
        <w:rPr>
          <w:rFonts w:ascii="Calibri" w:hAnsi="Calibri" w:cs="Calibri"/>
          <w:sz w:val="30"/>
          <w:szCs w:val="30"/>
        </w:rPr>
        <w:t>Wonack</w:t>
      </w:r>
      <w:proofErr w:type="spellEnd"/>
      <w:r w:rsidRPr="000C2C7C">
        <w:rPr>
          <w:rFonts w:ascii="Calibri" w:hAnsi="Calibri" w:cs="Calibri"/>
          <w:sz w:val="30"/>
          <w:szCs w:val="30"/>
        </w:rPr>
        <w:t xml:space="preserve"> and the late Ellis, Theophile and Emile De </w:t>
      </w:r>
      <w:proofErr w:type="spellStart"/>
      <w:r w:rsidRPr="000C2C7C">
        <w:rPr>
          <w:rFonts w:ascii="Calibri" w:hAnsi="Calibri" w:cs="Calibri"/>
          <w:sz w:val="30"/>
          <w:szCs w:val="30"/>
        </w:rPr>
        <w:t>Laneuville</w:t>
      </w:r>
      <w:proofErr w:type="spellEnd"/>
      <w:r w:rsidRPr="000C2C7C">
        <w:rPr>
          <w:rFonts w:ascii="Calibri" w:hAnsi="Calibri" w:cs="Calibri"/>
          <w:sz w:val="30"/>
          <w:szCs w:val="30"/>
        </w:rPr>
        <w:t xml:space="preserve"> II. Also survived by 26 grandchildren and four great-grandchildren. </w:t>
      </w:r>
    </w:p>
    <w:p w14:paraId="52E5AEB8" w14:textId="77777777" w:rsidR="000C2C7C" w:rsidRDefault="000C2C7C" w:rsidP="000C2C7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C2C7C">
        <w:rPr>
          <w:rFonts w:ascii="Calibri" w:hAnsi="Calibri" w:cs="Calibri"/>
          <w:sz w:val="30"/>
          <w:szCs w:val="30"/>
        </w:rPr>
        <w:t>Services were Monday 3 Feb 1947 at St Peter Catholic Church, Reserve, with interment in St Peter Cemetery, Reserve.</w:t>
      </w:r>
    </w:p>
    <w:p w14:paraId="44AA804C" w14:textId="569AD379" w:rsidR="000C2C7C" w:rsidRDefault="000C2C7C" w:rsidP="000C2C7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C2C7C">
        <w:rPr>
          <w:rFonts w:ascii="Calibri" w:hAnsi="Calibri" w:cs="Calibri"/>
          <w:sz w:val="30"/>
          <w:szCs w:val="30"/>
        </w:rPr>
        <w:br/>
        <w:t xml:space="preserve">The Times-Picayune, </w:t>
      </w:r>
      <w:r>
        <w:rPr>
          <w:rFonts w:ascii="Calibri" w:hAnsi="Calibri" w:cs="Calibri"/>
          <w:sz w:val="30"/>
          <w:szCs w:val="30"/>
        </w:rPr>
        <w:t>New Orleans, Louisiana</w:t>
      </w:r>
    </w:p>
    <w:p w14:paraId="44605ADB" w14:textId="4A088A32" w:rsidR="000C2C7C" w:rsidRPr="000C2C7C" w:rsidRDefault="000C2C7C" w:rsidP="000C2C7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C2C7C">
        <w:rPr>
          <w:rFonts w:ascii="Calibri" w:hAnsi="Calibri" w:cs="Calibri"/>
          <w:sz w:val="30"/>
          <w:szCs w:val="30"/>
        </w:rPr>
        <w:t>3 Feb 1947</w:t>
      </w:r>
    </w:p>
    <w:sectPr w:rsidR="000C2C7C" w:rsidRPr="000C2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E3"/>
    <w:rsid w:val="000C2C7C"/>
    <w:rsid w:val="006F4940"/>
    <w:rsid w:val="00E5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68554"/>
  <w15:chartTrackingRefBased/>
  <w15:docId w15:val="{8A5A5C45-E40B-4EE5-A797-367B86E4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1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1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1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1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1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1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1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1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1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1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1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2024-09-22T21:54:00Z</dcterms:created>
  <dcterms:modified xsi:type="dcterms:W3CDTF">2024-09-22T22:13:00Z</dcterms:modified>
</cp:coreProperties>
</file>