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C8F285" w14:textId="706DB76D" w:rsidR="003F317A" w:rsidRPr="003F317A" w:rsidRDefault="003F317A" w:rsidP="003F317A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 w:rsidRPr="003F317A">
        <w:rPr>
          <w:rFonts w:ascii="Calibri" w:hAnsi="Calibri" w:cs="Calibri"/>
          <w:sz w:val="40"/>
          <w:szCs w:val="40"/>
        </w:rPr>
        <w:t>Carol (DeLaneuville) Frederiksen</w:t>
      </w:r>
    </w:p>
    <w:p w14:paraId="1E8E9BC6" w14:textId="2CEC422C" w:rsidR="003F317A" w:rsidRDefault="003F317A" w:rsidP="003F317A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 w:rsidRPr="003F317A">
        <w:rPr>
          <w:rFonts w:ascii="Calibri" w:hAnsi="Calibri" w:cs="Calibri"/>
          <w:sz w:val="40"/>
          <w:szCs w:val="40"/>
        </w:rPr>
        <w:t>February 25, 1937 – July 11, 2020</w:t>
      </w:r>
    </w:p>
    <w:p w14:paraId="41AFCCAE" w14:textId="77777777" w:rsidR="003F317A" w:rsidRPr="003F317A" w:rsidRDefault="003F317A" w:rsidP="003F317A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</w:p>
    <w:p w14:paraId="62307949" w14:textId="2715B072" w:rsidR="003F317A" w:rsidRPr="003F317A" w:rsidRDefault="003F317A" w:rsidP="003F317A">
      <w:pPr>
        <w:spacing w:after="0"/>
        <w:jc w:val="center"/>
        <w:rPr>
          <w:rFonts w:ascii="Calibri" w:hAnsi="Calibri" w:cs="Calibri"/>
          <w:sz w:val="30"/>
          <w:szCs w:val="30"/>
        </w:rPr>
      </w:pPr>
      <w:r w:rsidRPr="003F317A">
        <w:rPr>
          <w:rFonts w:ascii="Calibri" w:hAnsi="Calibri" w:cs="Calibri"/>
          <w:noProof/>
          <w:sz w:val="30"/>
          <w:szCs w:val="30"/>
        </w:rPr>
        <w:drawing>
          <wp:inline distT="0" distB="0" distL="0" distR="0" wp14:anchorId="061EBB97" wp14:editId="7AB8AC16">
            <wp:extent cx="4752975" cy="2589762"/>
            <wp:effectExtent l="0" t="0" r="0" b="1270"/>
            <wp:docPr id="231873604" name="Picture 1" descr="A close-up of a grave st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873604" name="Picture 1" descr="A close-up of a grave stone&#10;&#10;Description automatically generated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949"/>
                    <a:stretch/>
                  </pic:blipFill>
                  <pic:spPr bwMode="auto">
                    <a:xfrm>
                      <a:off x="0" y="0"/>
                      <a:ext cx="4783434" cy="26063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22D068B" w14:textId="77777777" w:rsidR="003F317A" w:rsidRPr="003F317A" w:rsidRDefault="003F317A" w:rsidP="003F317A">
      <w:pPr>
        <w:spacing w:after="0"/>
        <w:rPr>
          <w:rFonts w:ascii="Calibri" w:hAnsi="Calibri" w:cs="Calibri"/>
          <w:sz w:val="30"/>
          <w:szCs w:val="30"/>
        </w:rPr>
      </w:pPr>
    </w:p>
    <w:p w14:paraId="3F415C9A" w14:textId="1A89EF30" w:rsidR="003F317A" w:rsidRPr="003F317A" w:rsidRDefault="003F317A" w:rsidP="003F317A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3F317A">
        <w:rPr>
          <w:rFonts w:ascii="Calibri" w:hAnsi="Calibri" w:cs="Calibri"/>
          <w:sz w:val="30"/>
          <w:szCs w:val="30"/>
        </w:rPr>
        <w:t xml:space="preserve">   </w:t>
      </w:r>
      <w:r w:rsidRPr="003F317A">
        <w:rPr>
          <w:rFonts w:ascii="Calibri" w:hAnsi="Calibri" w:cs="Calibri"/>
          <w:sz w:val="30"/>
          <w:szCs w:val="30"/>
        </w:rPr>
        <w:t xml:space="preserve">Carol D. Frederiksen passed away on July 11, 2020.  She was born on February 25, </w:t>
      </w:r>
      <w:proofErr w:type="gramStart"/>
      <w:r w:rsidRPr="003F317A">
        <w:rPr>
          <w:rFonts w:ascii="Calibri" w:hAnsi="Calibri" w:cs="Calibri"/>
          <w:sz w:val="30"/>
          <w:szCs w:val="30"/>
        </w:rPr>
        <w:t>1937</w:t>
      </w:r>
      <w:proofErr w:type="gramEnd"/>
      <w:r w:rsidRPr="003F317A">
        <w:rPr>
          <w:rFonts w:ascii="Calibri" w:hAnsi="Calibri" w:cs="Calibri"/>
          <w:sz w:val="30"/>
          <w:szCs w:val="30"/>
        </w:rPr>
        <w:t xml:space="preserve"> and lived all of her life in Reserve, Louisiana.  She was a graduate of Leon Godchaux High School class of 1954.  She married Lloyd E. Frederiksen of Racine, Wisconsin on July 28, 1956.  She loved spending time with family and friends.</w:t>
      </w:r>
    </w:p>
    <w:p w14:paraId="5DF08B2E" w14:textId="3AE945BC" w:rsidR="003F317A" w:rsidRPr="003F317A" w:rsidRDefault="003F317A" w:rsidP="003F317A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3F317A">
        <w:rPr>
          <w:rFonts w:ascii="Calibri" w:hAnsi="Calibri" w:cs="Calibri"/>
          <w:sz w:val="30"/>
          <w:szCs w:val="30"/>
        </w:rPr>
        <w:t xml:space="preserve">   </w:t>
      </w:r>
      <w:r w:rsidRPr="003F317A">
        <w:rPr>
          <w:rFonts w:ascii="Calibri" w:hAnsi="Calibri" w:cs="Calibri"/>
          <w:sz w:val="30"/>
          <w:szCs w:val="30"/>
        </w:rPr>
        <w:t>She is survived by her children:  Michael Frederiksen, Linda Frederiksen Hymel (Jerry), Kathy Frederiksen Brookins (Don) and Karen Frederiksen Heltz (Donald) and sister: Joy D. Migliore (Don).  Carol is the proud grandmother of 10 grandsons and 9 great-grandchildren.</w:t>
      </w:r>
    </w:p>
    <w:p w14:paraId="6CCD3E17" w14:textId="52DD357B" w:rsidR="003F317A" w:rsidRPr="003F317A" w:rsidRDefault="003F317A" w:rsidP="003F317A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3F317A">
        <w:rPr>
          <w:rFonts w:ascii="Calibri" w:hAnsi="Calibri" w:cs="Calibri"/>
          <w:sz w:val="30"/>
          <w:szCs w:val="30"/>
        </w:rPr>
        <w:t xml:space="preserve">   </w:t>
      </w:r>
      <w:r w:rsidRPr="003F317A">
        <w:rPr>
          <w:rFonts w:ascii="Calibri" w:hAnsi="Calibri" w:cs="Calibri"/>
          <w:sz w:val="30"/>
          <w:szCs w:val="30"/>
        </w:rPr>
        <w:t>She is preceded in death by her husband, Lloyd E. Frederiksen; her parents Henry Clay and Pauline Delhommer DeLaneuville and her twin brother Harold DeLaneuville.</w:t>
      </w:r>
    </w:p>
    <w:p w14:paraId="15E523DB" w14:textId="08483ADE" w:rsidR="003F317A" w:rsidRPr="003F317A" w:rsidRDefault="003F317A" w:rsidP="003F317A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3F317A">
        <w:rPr>
          <w:rFonts w:ascii="Calibri" w:hAnsi="Calibri" w:cs="Calibri"/>
          <w:sz w:val="30"/>
          <w:szCs w:val="30"/>
        </w:rPr>
        <w:t xml:space="preserve">   </w:t>
      </w:r>
      <w:r w:rsidRPr="003F317A">
        <w:rPr>
          <w:rFonts w:ascii="Calibri" w:hAnsi="Calibri" w:cs="Calibri"/>
          <w:sz w:val="30"/>
          <w:szCs w:val="30"/>
        </w:rPr>
        <w:t xml:space="preserve">Visitation will be held at St. Peter Catholic Church in Reserve, LA on Wednesday, July 15, </w:t>
      </w:r>
      <w:proofErr w:type="gramStart"/>
      <w:r w:rsidRPr="003F317A">
        <w:rPr>
          <w:rFonts w:ascii="Calibri" w:hAnsi="Calibri" w:cs="Calibri"/>
          <w:sz w:val="30"/>
          <w:szCs w:val="30"/>
        </w:rPr>
        <w:t>2020</w:t>
      </w:r>
      <w:proofErr w:type="gramEnd"/>
      <w:r w:rsidRPr="003F317A">
        <w:rPr>
          <w:rFonts w:ascii="Calibri" w:hAnsi="Calibri" w:cs="Calibri"/>
          <w:sz w:val="30"/>
          <w:szCs w:val="30"/>
        </w:rPr>
        <w:t xml:space="preserve"> from 10:00 am until the funeral time.  A Mass of Christian Burial will take place at 11:00 a.m. at the church.  Interment will follow in the church cemetery.</w:t>
      </w:r>
    </w:p>
    <w:p w14:paraId="12A1248A" w14:textId="77777777" w:rsidR="003F317A" w:rsidRPr="003F317A" w:rsidRDefault="003F317A" w:rsidP="003F317A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50477850" w14:textId="2991D2DE" w:rsidR="003F317A" w:rsidRPr="003F317A" w:rsidRDefault="003F317A" w:rsidP="003F317A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3F317A">
        <w:rPr>
          <w:rFonts w:ascii="Calibri" w:hAnsi="Calibri" w:cs="Calibri"/>
          <w:sz w:val="30"/>
          <w:szCs w:val="30"/>
        </w:rPr>
        <w:t>Rose Lynn Funeral Home, Lutcher, Louisiana</w:t>
      </w:r>
    </w:p>
    <w:sectPr w:rsidR="003F317A" w:rsidRPr="003F31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17A"/>
    <w:rsid w:val="003F317A"/>
    <w:rsid w:val="00E22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1A18A"/>
  <w15:chartTrackingRefBased/>
  <w15:docId w15:val="{B7AEDE52-07AD-42BB-A4A1-76BEA80D6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31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31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31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31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31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31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31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31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31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31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31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31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317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317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317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317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317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31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31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31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31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31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31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31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31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317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31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317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317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75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43EB6B-9BA3-4DD1-B280-A1F10923D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1</cp:revision>
  <dcterms:created xsi:type="dcterms:W3CDTF">2024-12-04T00:10:00Z</dcterms:created>
  <dcterms:modified xsi:type="dcterms:W3CDTF">2024-12-04T00:19:00Z</dcterms:modified>
</cp:coreProperties>
</file>