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76A4F" w14:textId="106F7784" w:rsidR="006C043A" w:rsidRPr="000E18C9" w:rsidRDefault="006C043A" w:rsidP="000E18C9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 w:rsidRPr="000E18C9">
        <w:rPr>
          <w:rFonts w:ascii="Calibri" w:hAnsi="Calibri" w:cs="Calibri"/>
          <w:sz w:val="40"/>
          <w:szCs w:val="40"/>
        </w:rPr>
        <w:t>Lloyd J. Gregoire</w:t>
      </w:r>
    </w:p>
    <w:p w14:paraId="4640651B" w14:textId="0D569B1C" w:rsidR="006C043A" w:rsidRPr="000E18C9" w:rsidRDefault="006C043A" w:rsidP="000E18C9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 w:rsidRPr="000E18C9">
        <w:rPr>
          <w:rFonts w:ascii="Calibri" w:hAnsi="Calibri" w:cs="Calibri"/>
          <w:sz w:val="40"/>
          <w:szCs w:val="40"/>
        </w:rPr>
        <w:t>January 21, 1913 – June 29, 1963</w:t>
      </w:r>
    </w:p>
    <w:p w14:paraId="4DCFD585" w14:textId="77777777" w:rsidR="000E18C9" w:rsidRPr="000E18C9" w:rsidRDefault="000E18C9" w:rsidP="000E18C9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7FF43525" w14:textId="56A7D795" w:rsidR="006C043A" w:rsidRPr="000E18C9" w:rsidRDefault="006C043A" w:rsidP="000E18C9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drawing>
          <wp:inline distT="0" distB="0" distL="0" distR="0" wp14:anchorId="000654D0" wp14:editId="33649BAE">
            <wp:extent cx="1390015" cy="1599895"/>
            <wp:effectExtent l="0" t="0" r="635" b="635"/>
            <wp:docPr id="442832507" name="Picture 2" descr="A close-up of a gr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32507" name="Picture 2" descr="A close-up of a grav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8" t="1427" r="41540" b="73250"/>
                    <a:stretch/>
                  </pic:blipFill>
                  <pic:spPr bwMode="auto">
                    <a:xfrm>
                      <a:off x="0" y="0"/>
                      <a:ext cx="1406801" cy="161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1F344" w14:textId="77777777" w:rsidR="006C043A" w:rsidRPr="000E18C9" w:rsidRDefault="006C043A" w:rsidP="000E18C9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19F96E46" w14:textId="77777777" w:rsid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Louisiana, U.S., Statewide Death Index, 1819-1964</w:t>
      </w:r>
    </w:p>
    <w:p w14:paraId="13095F34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11083D89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Name</w:t>
      </w:r>
      <w:r w:rsidRPr="000E18C9">
        <w:rPr>
          <w:rFonts w:ascii="Calibri" w:hAnsi="Calibri" w:cs="Calibri"/>
          <w:sz w:val="30"/>
          <w:szCs w:val="30"/>
        </w:rPr>
        <w:tab/>
        <w:t>Lloyd J Gregoire</w:t>
      </w:r>
    </w:p>
    <w:p w14:paraId="042D7CE7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Age</w:t>
      </w:r>
      <w:r w:rsidRPr="000E18C9">
        <w:rPr>
          <w:rFonts w:ascii="Calibri" w:hAnsi="Calibri" w:cs="Calibri"/>
          <w:sz w:val="30"/>
          <w:szCs w:val="30"/>
        </w:rPr>
        <w:tab/>
        <w:t>50</w:t>
      </w:r>
    </w:p>
    <w:p w14:paraId="601D4C02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Birth Year</w:t>
      </w:r>
      <w:r w:rsidRPr="000E18C9">
        <w:rPr>
          <w:rFonts w:ascii="Calibri" w:hAnsi="Calibri" w:cs="Calibri"/>
          <w:sz w:val="30"/>
          <w:szCs w:val="30"/>
        </w:rPr>
        <w:tab/>
      </w:r>
      <w:proofErr w:type="spellStart"/>
      <w:r w:rsidRPr="000E18C9">
        <w:rPr>
          <w:rFonts w:ascii="Calibri" w:hAnsi="Calibri" w:cs="Calibri"/>
          <w:sz w:val="30"/>
          <w:szCs w:val="30"/>
        </w:rPr>
        <w:t>abt</w:t>
      </w:r>
      <w:proofErr w:type="spellEnd"/>
      <w:r w:rsidRPr="000E18C9">
        <w:rPr>
          <w:rFonts w:ascii="Calibri" w:hAnsi="Calibri" w:cs="Calibri"/>
          <w:sz w:val="30"/>
          <w:szCs w:val="30"/>
        </w:rPr>
        <w:t xml:space="preserve"> 1913</w:t>
      </w:r>
    </w:p>
    <w:p w14:paraId="5EF9DB5E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Death Date</w:t>
      </w:r>
      <w:r w:rsidRPr="000E18C9">
        <w:rPr>
          <w:rFonts w:ascii="Calibri" w:hAnsi="Calibri" w:cs="Calibri"/>
          <w:sz w:val="30"/>
          <w:szCs w:val="30"/>
        </w:rPr>
        <w:tab/>
        <w:t>29 Jun 1963</w:t>
      </w:r>
    </w:p>
    <w:p w14:paraId="32617B8B" w14:textId="77777777" w:rsid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Death Place</w:t>
      </w:r>
      <w:r w:rsidRPr="000E18C9">
        <w:rPr>
          <w:rFonts w:ascii="Calibri" w:hAnsi="Calibri" w:cs="Calibri"/>
          <w:sz w:val="30"/>
          <w:szCs w:val="30"/>
        </w:rPr>
        <w:tab/>
        <w:t>Orleans, Louisiana, USA</w:t>
      </w:r>
    </w:p>
    <w:p w14:paraId="3AFE81FA" w14:textId="683596E5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**</w:t>
      </w:r>
    </w:p>
    <w:p w14:paraId="60CD4788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E3E038C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U.S., World War II Draft Cards Young Men, 1940-1947</w:t>
      </w:r>
    </w:p>
    <w:p w14:paraId="6C1AF536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13E1346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Name</w:t>
      </w:r>
      <w:r w:rsidRPr="000E18C9">
        <w:rPr>
          <w:rFonts w:ascii="Calibri" w:hAnsi="Calibri" w:cs="Calibri"/>
          <w:sz w:val="30"/>
          <w:szCs w:val="30"/>
        </w:rPr>
        <w:tab/>
        <w:t>Lloyd Joseph Gregoire</w:t>
      </w:r>
    </w:p>
    <w:p w14:paraId="25764B9C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Race</w:t>
      </w:r>
      <w:r w:rsidRPr="000E18C9">
        <w:rPr>
          <w:rFonts w:ascii="Calibri" w:hAnsi="Calibri" w:cs="Calibri"/>
          <w:sz w:val="30"/>
          <w:szCs w:val="30"/>
        </w:rPr>
        <w:tab/>
        <w:t>White</w:t>
      </w:r>
    </w:p>
    <w:p w14:paraId="463F57B8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Age</w:t>
      </w:r>
      <w:r w:rsidRPr="000E18C9">
        <w:rPr>
          <w:rFonts w:ascii="Calibri" w:hAnsi="Calibri" w:cs="Calibri"/>
          <w:sz w:val="30"/>
          <w:szCs w:val="30"/>
        </w:rPr>
        <w:tab/>
        <w:t>27</w:t>
      </w:r>
    </w:p>
    <w:p w14:paraId="07150297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Birth Date</w:t>
      </w:r>
      <w:r w:rsidRPr="000E18C9">
        <w:rPr>
          <w:rFonts w:ascii="Calibri" w:hAnsi="Calibri" w:cs="Calibri"/>
          <w:sz w:val="30"/>
          <w:szCs w:val="30"/>
        </w:rPr>
        <w:tab/>
        <w:t>21 Jan 1913</w:t>
      </w:r>
    </w:p>
    <w:p w14:paraId="4C111F0A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proofErr w:type="gramStart"/>
      <w:r w:rsidRPr="000E18C9">
        <w:rPr>
          <w:rFonts w:ascii="Calibri" w:hAnsi="Calibri" w:cs="Calibri"/>
          <w:sz w:val="30"/>
          <w:szCs w:val="30"/>
        </w:rPr>
        <w:t>Birth Place</w:t>
      </w:r>
      <w:proofErr w:type="gramEnd"/>
      <w:r w:rsidRPr="000E18C9">
        <w:rPr>
          <w:rFonts w:ascii="Calibri" w:hAnsi="Calibri" w:cs="Calibri"/>
          <w:sz w:val="30"/>
          <w:szCs w:val="30"/>
        </w:rPr>
        <w:tab/>
        <w:t>Ascension, Louisiana</w:t>
      </w:r>
    </w:p>
    <w:p w14:paraId="47E0A7B6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Residence Place</w:t>
      </w:r>
      <w:r w:rsidRPr="000E18C9">
        <w:rPr>
          <w:rFonts w:ascii="Calibri" w:hAnsi="Calibri" w:cs="Calibri"/>
          <w:sz w:val="30"/>
          <w:szCs w:val="30"/>
        </w:rPr>
        <w:tab/>
        <w:t>Garyville, St. John, Louisiana</w:t>
      </w:r>
    </w:p>
    <w:p w14:paraId="108ECC3C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Registration Date</w:t>
      </w:r>
      <w:r w:rsidRPr="000E18C9">
        <w:rPr>
          <w:rFonts w:ascii="Calibri" w:hAnsi="Calibri" w:cs="Calibri"/>
          <w:sz w:val="30"/>
          <w:szCs w:val="30"/>
        </w:rPr>
        <w:tab/>
        <w:t>16 Oct 1940</w:t>
      </w:r>
    </w:p>
    <w:p w14:paraId="513DC87A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Registration Place</w:t>
      </w:r>
      <w:r w:rsidRPr="000E18C9">
        <w:rPr>
          <w:rFonts w:ascii="Calibri" w:hAnsi="Calibri" w:cs="Calibri"/>
          <w:sz w:val="30"/>
          <w:szCs w:val="30"/>
        </w:rPr>
        <w:tab/>
        <w:t>Reserve, St. John, Louisiana</w:t>
      </w:r>
    </w:p>
    <w:p w14:paraId="4A40D061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Employer</w:t>
      </w:r>
      <w:r w:rsidRPr="000E18C9">
        <w:rPr>
          <w:rFonts w:ascii="Calibri" w:hAnsi="Calibri" w:cs="Calibri"/>
          <w:sz w:val="30"/>
          <w:szCs w:val="30"/>
        </w:rPr>
        <w:tab/>
        <w:t>Godchaux Sugar Refinery</w:t>
      </w:r>
    </w:p>
    <w:p w14:paraId="3386EDD5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Height</w:t>
      </w:r>
      <w:r w:rsidRPr="000E18C9">
        <w:rPr>
          <w:rFonts w:ascii="Calibri" w:hAnsi="Calibri" w:cs="Calibri"/>
          <w:sz w:val="30"/>
          <w:szCs w:val="30"/>
        </w:rPr>
        <w:tab/>
        <w:t>5ft. 3in</w:t>
      </w:r>
    </w:p>
    <w:p w14:paraId="5A5EE0FD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Weight</w:t>
      </w:r>
      <w:r w:rsidRPr="000E18C9">
        <w:rPr>
          <w:rFonts w:ascii="Calibri" w:hAnsi="Calibri" w:cs="Calibri"/>
          <w:sz w:val="30"/>
          <w:szCs w:val="30"/>
        </w:rPr>
        <w:tab/>
        <w:t>115</w:t>
      </w:r>
    </w:p>
    <w:p w14:paraId="04EA373C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Complexion</w:t>
      </w:r>
      <w:r w:rsidRPr="000E18C9">
        <w:rPr>
          <w:rFonts w:ascii="Calibri" w:hAnsi="Calibri" w:cs="Calibri"/>
          <w:sz w:val="30"/>
          <w:szCs w:val="30"/>
        </w:rPr>
        <w:tab/>
        <w:t>Light</w:t>
      </w:r>
    </w:p>
    <w:p w14:paraId="2855ACCD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Hair Color</w:t>
      </w:r>
      <w:r w:rsidRPr="000E18C9">
        <w:rPr>
          <w:rFonts w:ascii="Calibri" w:hAnsi="Calibri" w:cs="Calibri"/>
          <w:sz w:val="30"/>
          <w:szCs w:val="30"/>
        </w:rPr>
        <w:tab/>
        <w:t>Brown</w:t>
      </w:r>
    </w:p>
    <w:p w14:paraId="79D2EA31" w14:textId="77777777" w:rsidR="000E18C9" w:rsidRPr="000E18C9" w:rsidRDefault="000E18C9" w:rsidP="000E18C9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Eye Color</w:t>
      </w:r>
      <w:r w:rsidRPr="000E18C9">
        <w:rPr>
          <w:rFonts w:ascii="Calibri" w:hAnsi="Calibri" w:cs="Calibri"/>
          <w:sz w:val="30"/>
          <w:szCs w:val="30"/>
        </w:rPr>
        <w:tab/>
        <w:t>Brown</w:t>
      </w:r>
    </w:p>
    <w:p w14:paraId="4DE5FD2C" w14:textId="2B6F6312" w:rsidR="006C043A" w:rsidRPr="000E18C9" w:rsidRDefault="000E18C9" w:rsidP="000E18C9">
      <w:pPr>
        <w:spacing w:after="0" w:line="240" w:lineRule="auto"/>
        <w:rPr>
          <w:sz w:val="30"/>
          <w:szCs w:val="30"/>
        </w:rPr>
      </w:pPr>
      <w:r w:rsidRPr="000E18C9">
        <w:rPr>
          <w:rFonts w:ascii="Calibri" w:hAnsi="Calibri" w:cs="Calibri"/>
          <w:sz w:val="30"/>
          <w:szCs w:val="30"/>
        </w:rPr>
        <w:t>Next of Kin</w:t>
      </w:r>
      <w:r w:rsidRPr="000E18C9">
        <w:rPr>
          <w:rFonts w:ascii="Calibri" w:hAnsi="Calibri" w:cs="Calibri"/>
          <w:sz w:val="30"/>
          <w:szCs w:val="30"/>
        </w:rPr>
        <w:tab/>
      </w:r>
      <w:proofErr w:type="spellStart"/>
      <w:r w:rsidRPr="000E18C9">
        <w:rPr>
          <w:rFonts w:ascii="Calibri" w:hAnsi="Calibri" w:cs="Calibri"/>
          <w:sz w:val="30"/>
          <w:szCs w:val="30"/>
        </w:rPr>
        <w:t>Mrs</w:t>
      </w:r>
      <w:proofErr w:type="spellEnd"/>
      <w:r w:rsidRPr="000E18C9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Pr="000E18C9">
        <w:rPr>
          <w:rFonts w:ascii="Calibri" w:hAnsi="Calibri" w:cs="Calibri"/>
          <w:sz w:val="30"/>
          <w:szCs w:val="30"/>
        </w:rPr>
        <w:t>Eusebe</w:t>
      </w:r>
      <w:proofErr w:type="spellEnd"/>
      <w:r w:rsidRPr="000E18C9">
        <w:rPr>
          <w:rFonts w:ascii="Calibri" w:hAnsi="Calibri" w:cs="Calibri"/>
          <w:sz w:val="30"/>
          <w:szCs w:val="30"/>
        </w:rPr>
        <w:t xml:space="preserve"> Valery Landry</w:t>
      </w:r>
    </w:p>
    <w:sectPr w:rsidR="006C043A" w:rsidRPr="000E18C9" w:rsidSect="000E18C9">
      <w:pgSz w:w="12240" w:h="1728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43A"/>
    <w:rsid w:val="000E18C9"/>
    <w:rsid w:val="006C043A"/>
    <w:rsid w:val="009D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A47F3"/>
  <w15:chartTrackingRefBased/>
  <w15:docId w15:val="{98B9BFC1-EEAB-42A5-A345-58D3AF57C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04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04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04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04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04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04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04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04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04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04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04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04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04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04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04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04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04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04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04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0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04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04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04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04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04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04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4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4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04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3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1</cp:revision>
  <dcterms:created xsi:type="dcterms:W3CDTF">2025-03-09T15:58:00Z</dcterms:created>
  <dcterms:modified xsi:type="dcterms:W3CDTF">2025-03-09T16:11:00Z</dcterms:modified>
</cp:coreProperties>
</file>