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50E5F" w14:textId="7876EFBC" w:rsidR="006E7DCA" w:rsidRPr="006E7DCA" w:rsidRDefault="006E7DCA" w:rsidP="006E7DCA">
      <w:pPr>
        <w:spacing w:after="0" w:line="240" w:lineRule="auto"/>
        <w:jc w:val="center"/>
        <w:rPr>
          <w:rFonts w:ascii="Calibri" w:hAnsi="Calibri" w:cs="Calibri"/>
          <w:sz w:val="40"/>
          <w:szCs w:val="40"/>
        </w:rPr>
      </w:pPr>
      <w:r w:rsidRPr="006E7DCA">
        <w:rPr>
          <w:rFonts w:ascii="Calibri" w:hAnsi="Calibri" w:cs="Calibri"/>
          <w:sz w:val="40"/>
          <w:szCs w:val="40"/>
        </w:rPr>
        <w:t>Barbara (Brady) Griffin</w:t>
      </w:r>
    </w:p>
    <w:p w14:paraId="49AE2C0A" w14:textId="2BBD4A5A" w:rsidR="006E7DCA" w:rsidRPr="006E7DCA" w:rsidRDefault="006E7DCA" w:rsidP="006E7DCA">
      <w:pPr>
        <w:spacing w:after="0" w:line="240" w:lineRule="auto"/>
        <w:jc w:val="center"/>
        <w:rPr>
          <w:rFonts w:ascii="Calibri" w:hAnsi="Calibri" w:cs="Calibri"/>
          <w:sz w:val="40"/>
          <w:szCs w:val="40"/>
        </w:rPr>
      </w:pPr>
      <w:r w:rsidRPr="006E7DCA">
        <w:rPr>
          <w:rFonts w:ascii="Calibri" w:hAnsi="Calibri" w:cs="Calibri"/>
          <w:sz w:val="40"/>
          <w:szCs w:val="40"/>
        </w:rPr>
        <w:t>October 19, 2926 – October 4, 2009</w:t>
      </w:r>
    </w:p>
    <w:p w14:paraId="31C058C2" w14:textId="77777777" w:rsidR="006E7DCA" w:rsidRPr="006E7DCA" w:rsidRDefault="006E7DCA" w:rsidP="006E7DCA">
      <w:pPr>
        <w:spacing w:after="0" w:line="240" w:lineRule="auto"/>
        <w:jc w:val="center"/>
        <w:rPr>
          <w:rFonts w:ascii="Calibri" w:hAnsi="Calibri" w:cs="Calibri"/>
          <w:sz w:val="30"/>
          <w:szCs w:val="30"/>
        </w:rPr>
      </w:pPr>
    </w:p>
    <w:p w14:paraId="2539E52C" w14:textId="62E9339D" w:rsidR="006E7DCA" w:rsidRPr="006E7DCA" w:rsidRDefault="006E7DCA" w:rsidP="006E7DCA">
      <w:pPr>
        <w:jc w:val="center"/>
        <w:rPr>
          <w:rFonts w:ascii="Calibri" w:hAnsi="Calibri" w:cs="Calibri"/>
          <w:noProof/>
          <w:sz w:val="30"/>
          <w:szCs w:val="30"/>
        </w:rPr>
      </w:pPr>
      <w:r w:rsidRPr="006E7DCA">
        <w:rPr>
          <w:rFonts w:ascii="Calibri" w:hAnsi="Calibri" w:cs="Calibri"/>
          <w:noProof/>
          <w:sz w:val="30"/>
          <w:szCs w:val="30"/>
        </w:rPr>
        <w:drawing>
          <wp:inline distT="0" distB="0" distL="0" distR="0" wp14:anchorId="388B11F3" wp14:editId="225B2890">
            <wp:extent cx="1541145" cy="2606452"/>
            <wp:effectExtent l="0" t="0" r="1905" b="3810"/>
            <wp:docPr id="138675582" name="Picture 1" descr="A close-up of a grave st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5582" name="Picture 1" descr="A close-up of a grave stone&#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68695" cy="2653046"/>
                    </a:xfrm>
                    <a:prstGeom prst="rect">
                      <a:avLst/>
                    </a:prstGeom>
                  </pic:spPr>
                </pic:pic>
              </a:graphicData>
            </a:graphic>
          </wp:inline>
        </w:drawing>
      </w:r>
      <w:r w:rsidRPr="006E7DCA">
        <w:rPr>
          <w:rFonts w:ascii="Calibri" w:hAnsi="Calibri" w:cs="Calibri"/>
          <w:noProof/>
          <w:sz w:val="30"/>
          <w:szCs w:val="30"/>
        </w:rPr>
        <w:drawing>
          <wp:inline distT="0" distB="0" distL="0" distR="0" wp14:anchorId="30060ABA" wp14:editId="4A8D1B3F">
            <wp:extent cx="3562350" cy="2619375"/>
            <wp:effectExtent l="0" t="0" r="0" b="9525"/>
            <wp:docPr id="1598472618" name="Picture 2" descr="A close-up of a grave st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72618" name="Picture 2" descr="A close-up of a grave stone&#10;&#10;AI-generated content may be incorrect."/>
                    <pic:cNvPicPr/>
                  </pic:nvPicPr>
                  <pic:blipFill rotWithShape="1">
                    <a:blip r:embed="rId5" cstate="print">
                      <a:extLst>
                        <a:ext uri="{28A0092B-C50C-407E-A947-70E740481C1C}">
                          <a14:useLocalDpi xmlns:a14="http://schemas.microsoft.com/office/drawing/2010/main" val="0"/>
                        </a:ext>
                      </a:extLst>
                    </a:blip>
                    <a:srcRect l="16247" t="37153" r="10544" b="31019"/>
                    <a:stretch/>
                  </pic:blipFill>
                  <pic:spPr bwMode="auto">
                    <a:xfrm>
                      <a:off x="0" y="0"/>
                      <a:ext cx="3562350" cy="2619375"/>
                    </a:xfrm>
                    <a:prstGeom prst="rect">
                      <a:avLst/>
                    </a:prstGeom>
                    <a:ln>
                      <a:noFill/>
                    </a:ln>
                    <a:extLst>
                      <a:ext uri="{53640926-AAD7-44D8-BBD7-CCE9431645EC}">
                        <a14:shadowObscured xmlns:a14="http://schemas.microsoft.com/office/drawing/2010/main"/>
                      </a:ext>
                    </a:extLst>
                  </pic:spPr>
                </pic:pic>
              </a:graphicData>
            </a:graphic>
          </wp:inline>
        </w:drawing>
      </w:r>
    </w:p>
    <w:p w14:paraId="2947E50F" w14:textId="77777777" w:rsidR="006E7DCA" w:rsidRPr="006E7DCA" w:rsidRDefault="006E7DCA">
      <w:pPr>
        <w:rPr>
          <w:rFonts w:ascii="Calibri" w:hAnsi="Calibri" w:cs="Calibri"/>
          <w:noProof/>
          <w:sz w:val="30"/>
          <w:szCs w:val="30"/>
        </w:rPr>
      </w:pPr>
    </w:p>
    <w:p w14:paraId="3AB7B614" w14:textId="77777777" w:rsidR="006E7DCA" w:rsidRDefault="006E7DCA" w:rsidP="006E7DCA">
      <w:pPr>
        <w:spacing w:after="0" w:line="240" w:lineRule="auto"/>
        <w:rPr>
          <w:rFonts w:ascii="Calibri" w:hAnsi="Calibri" w:cs="Calibri"/>
          <w:sz w:val="30"/>
          <w:szCs w:val="30"/>
        </w:rPr>
      </w:pPr>
      <w:r>
        <w:rPr>
          <w:rFonts w:ascii="Calibri" w:hAnsi="Calibri" w:cs="Calibri"/>
          <w:sz w:val="30"/>
          <w:szCs w:val="30"/>
        </w:rPr>
        <w:t xml:space="preserve">   </w:t>
      </w:r>
      <w:r w:rsidRPr="006E7DCA">
        <w:rPr>
          <w:rFonts w:ascii="Calibri" w:hAnsi="Calibri" w:cs="Calibri"/>
          <w:sz w:val="30"/>
          <w:szCs w:val="30"/>
        </w:rPr>
        <w:t xml:space="preserve">Barbara Brady Griffin passed away on Sunday, October 4, </w:t>
      </w:r>
      <w:proofErr w:type="gramStart"/>
      <w:r w:rsidRPr="006E7DCA">
        <w:rPr>
          <w:rFonts w:ascii="Calibri" w:hAnsi="Calibri" w:cs="Calibri"/>
          <w:sz w:val="30"/>
          <w:szCs w:val="30"/>
        </w:rPr>
        <w:t>2009</w:t>
      </w:r>
      <w:proofErr w:type="gramEnd"/>
      <w:r w:rsidRPr="006E7DCA">
        <w:rPr>
          <w:rFonts w:ascii="Calibri" w:hAnsi="Calibri" w:cs="Calibri"/>
          <w:sz w:val="30"/>
          <w:szCs w:val="30"/>
        </w:rPr>
        <w:t xml:space="preserve"> at 12:27 pm. Beloved wife of William (Bill) Griffin for 49 yrs. Daughter of the late Theodore B. and Mildred Michel Brady. Sister of Theodore B. (Teddy) Brady Jr. and wife Linda and Patricia B. (Birdie) Remondet. Aunt of her (</w:t>
      </w:r>
      <w:proofErr w:type="spellStart"/>
      <w:r w:rsidRPr="006E7DCA">
        <w:rPr>
          <w:rFonts w:ascii="Calibri" w:hAnsi="Calibri" w:cs="Calibri"/>
          <w:sz w:val="30"/>
          <w:szCs w:val="30"/>
        </w:rPr>
        <w:t>Tooleys</w:t>
      </w:r>
      <w:proofErr w:type="spellEnd"/>
      <w:r w:rsidRPr="006E7DCA">
        <w:rPr>
          <w:rFonts w:ascii="Calibri" w:hAnsi="Calibri" w:cs="Calibri"/>
          <w:sz w:val="30"/>
          <w:szCs w:val="30"/>
        </w:rPr>
        <w:t xml:space="preserve">) Jeffrey Brady, Donna B. Moye, Stephen Brady, Angie R. King, Casey Remondet and the late Melanie Claire Brady. She is also survived by 10 Great-Nieces and Nephews. </w:t>
      </w:r>
    </w:p>
    <w:p w14:paraId="2724191B" w14:textId="77777777" w:rsidR="006E7DCA" w:rsidRDefault="006E7DCA" w:rsidP="006E7DCA">
      <w:pPr>
        <w:spacing w:after="0" w:line="240" w:lineRule="auto"/>
        <w:rPr>
          <w:rFonts w:ascii="Calibri" w:hAnsi="Calibri" w:cs="Calibri"/>
          <w:sz w:val="30"/>
          <w:szCs w:val="30"/>
        </w:rPr>
      </w:pPr>
      <w:r>
        <w:rPr>
          <w:rFonts w:ascii="Calibri" w:hAnsi="Calibri" w:cs="Calibri"/>
          <w:sz w:val="30"/>
          <w:szCs w:val="30"/>
        </w:rPr>
        <w:t xml:space="preserve">   </w:t>
      </w:r>
      <w:r w:rsidRPr="006E7DCA">
        <w:rPr>
          <w:rFonts w:ascii="Calibri" w:hAnsi="Calibri" w:cs="Calibri"/>
          <w:sz w:val="30"/>
          <w:szCs w:val="30"/>
        </w:rPr>
        <w:t xml:space="preserve">Barbara was an active member of St. Joan of Arc Ladies Altar Society and St. Joan of Arc Thrift Shop. With this and her active involvement with LSU sports, she was blessed with many friends. Age 72. </w:t>
      </w:r>
      <w:proofErr w:type="gramStart"/>
      <w:r w:rsidRPr="006E7DCA">
        <w:rPr>
          <w:rFonts w:ascii="Calibri" w:hAnsi="Calibri" w:cs="Calibri"/>
          <w:sz w:val="30"/>
          <w:szCs w:val="30"/>
        </w:rPr>
        <w:t>A native</w:t>
      </w:r>
      <w:proofErr w:type="gramEnd"/>
      <w:r w:rsidRPr="006E7DCA">
        <w:rPr>
          <w:rFonts w:ascii="Calibri" w:hAnsi="Calibri" w:cs="Calibri"/>
          <w:sz w:val="30"/>
          <w:szCs w:val="30"/>
        </w:rPr>
        <w:t xml:space="preserve"> and resident of LaPlace. </w:t>
      </w:r>
    </w:p>
    <w:p w14:paraId="6E31A099" w14:textId="2396E177" w:rsidR="006E7DCA" w:rsidRDefault="006E7DCA" w:rsidP="006E7DCA">
      <w:pPr>
        <w:spacing w:after="0" w:line="240" w:lineRule="auto"/>
        <w:rPr>
          <w:rFonts w:ascii="Calibri" w:hAnsi="Calibri" w:cs="Calibri"/>
          <w:sz w:val="30"/>
          <w:szCs w:val="30"/>
        </w:rPr>
      </w:pPr>
      <w:r>
        <w:rPr>
          <w:rFonts w:ascii="Calibri" w:hAnsi="Calibri" w:cs="Calibri"/>
          <w:sz w:val="30"/>
          <w:szCs w:val="30"/>
        </w:rPr>
        <w:t xml:space="preserve">   </w:t>
      </w:r>
      <w:r w:rsidRPr="006E7DCA">
        <w:rPr>
          <w:rFonts w:ascii="Calibri" w:hAnsi="Calibri" w:cs="Calibri"/>
          <w:sz w:val="30"/>
          <w:szCs w:val="30"/>
        </w:rPr>
        <w:t xml:space="preserve">Relatives and friends are invited to attend services. Visitation at Millet-Guidry Funeral Home, 2806 W. Airline Hwy., LaPlace, La., on Wednesday, October 7, </w:t>
      </w:r>
      <w:proofErr w:type="gramStart"/>
      <w:r w:rsidRPr="006E7DCA">
        <w:rPr>
          <w:rFonts w:ascii="Calibri" w:hAnsi="Calibri" w:cs="Calibri"/>
          <w:sz w:val="30"/>
          <w:szCs w:val="30"/>
        </w:rPr>
        <w:t>2009</w:t>
      </w:r>
      <w:proofErr w:type="gramEnd"/>
      <w:r w:rsidRPr="006E7DCA">
        <w:rPr>
          <w:rFonts w:ascii="Calibri" w:hAnsi="Calibri" w:cs="Calibri"/>
          <w:sz w:val="30"/>
          <w:szCs w:val="30"/>
        </w:rPr>
        <w:t xml:space="preserve"> from 9:00 am to 11:30 am. Followed by a Mass at St. Joan of Arc Catholic Church, LaPlace at 12:00 noon. Burial in St. Peter Cemetery Reserve, La. In lieu of flowers, donations preferred in her name to </w:t>
      </w:r>
      <w:proofErr w:type="gramStart"/>
      <w:r w:rsidRPr="006E7DCA">
        <w:rPr>
          <w:rFonts w:ascii="Calibri" w:hAnsi="Calibri" w:cs="Calibri"/>
          <w:sz w:val="30"/>
          <w:szCs w:val="30"/>
        </w:rPr>
        <w:t>The</w:t>
      </w:r>
      <w:proofErr w:type="gramEnd"/>
      <w:r w:rsidRPr="006E7DCA">
        <w:rPr>
          <w:rFonts w:ascii="Calibri" w:hAnsi="Calibri" w:cs="Calibri"/>
          <w:sz w:val="30"/>
          <w:szCs w:val="30"/>
        </w:rPr>
        <w:t> </w:t>
      </w:r>
      <w:hyperlink r:id="rId6" w:history="1">
        <w:r w:rsidRPr="006E7DCA">
          <w:rPr>
            <w:rStyle w:val="Hyperlink"/>
            <w:rFonts w:ascii="Calibri" w:hAnsi="Calibri" w:cs="Calibri"/>
            <w:color w:val="auto"/>
            <w:sz w:val="30"/>
            <w:szCs w:val="30"/>
            <w:u w:val="none"/>
          </w:rPr>
          <w:t>American Cancer Society</w:t>
        </w:r>
      </w:hyperlink>
      <w:r w:rsidRPr="006E7DCA">
        <w:rPr>
          <w:rFonts w:ascii="Calibri" w:hAnsi="Calibri" w:cs="Calibri"/>
          <w:sz w:val="30"/>
          <w:szCs w:val="30"/>
        </w:rPr>
        <w:t>.</w:t>
      </w:r>
    </w:p>
    <w:p w14:paraId="1953E08E" w14:textId="77777777" w:rsidR="006E7DCA" w:rsidRPr="006E7DCA" w:rsidRDefault="006E7DCA" w:rsidP="006E7DCA">
      <w:pPr>
        <w:spacing w:after="0" w:line="240" w:lineRule="auto"/>
        <w:rPr>
          <w:rFonts w:ascii="Calibri" w:hAnsi="Calibri" w:cs="Calibri"/>
          <w:sz w:val="30"/>
          <w:szCs w:val="30"/>
        </w:rPr>
      </w:pPr>
    </w:p>
    <w:p w14:paraId="0392B70F" w14:textId="77777777" w:rsidR="006E7DCA" w:rsidRPr="006E7DCA" w:rsidRDefault="006E7DCA" w:rsidP="006E7DCA">
      <w:pPr>
        <w:spacing w:after="0" w:line="240" w:lineRule="auto"/>
        <w:rPr>
          <w:rFonts w:ascii="Calibri" w:hAnsi="Calibri" w:cs="Calibri"/>
          <w:sz w:val="30"/>
          <w:szCs w:val="30"/>
        </w:rPr>
      </w:pPr>
      <w:r w:rsidRPr="006E7DCA">
        <w:rPr>
          <w:rFonts w:ascii="Calibri" w:hAnsi="Calibri" w:cs="Calibri"/>
          <w:sz w:val="30"/>
          <w:szCs w:val="30"/>
        </w:rPr>
        <w:t>The Times-Picayune</w:t>
      </w:r>
      <w:r w:rsidRPr="006E7DCA">
        <w:rPr>
          <w:rFonts w:ascii="Calibri" w:hAnsi="Calibri" w:cs="Calibri"/>
          <w:sz w:val="30"/>
          <w:szCs w:val="30"/>
        </w:rPr>
        <w:t>, New Orleans, Louisiana</w:t>
      </w:r>
    </w:p>
    <w:p w14:paraId="51E1C7C5" w14:textId="710A452C" w:rsidR="006E7DCA" w:rsidRPr="006E7DCA" w:rsidRDefault="006E7DCA" w:rsidP="006E7DCA">
      <w:pPr>
        <w:spacing w:after="0" w:line="240" w:lineRule="auto"/>
        <w:rPr>
          <w:rFonts w:ascii="Calibri" w:hAnsi="Calibri" w:cs="Calibri"/>
          <w:sz w:val="30"/>
          <w:szCs w:val="30"/>
        </w:rPr>
      </w:pPr>
      <w:r w:rsidRPr="006E7DCA">
        <w:rPr>
          <w:rFonts w:ascii="Calibri" w:hAnsi="Calibri" w:cs="Calibri"/>
          <w:sz w:val="30"/>
          <w:szCs w:val="30"/>
        </w:rPr>
        <w:t>Oct. 6, 2009</w:t>
      </w:r>
    </w:p>
    <w:p w14:paraId="05608F79" w14:textId="77777777" w:rsidR="006E7DCA" w:rsidRDefault="006E7DCA"/>
    <w:sectPr w:rsidR="006E7DCA" w:rsidSect="006E7DCA">
      <w:pgSz w:w="12240" w:h="1728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DCA"/>
    <w:rsid w:val="0055083B"/>
    <w:rsid w:val="006E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DD500"/>
  <w15:chartTrackingRefBased/>
  <w15:docId w15:val="{470966BC-4CA3-4F6F-9EB2-2EC26F04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7D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7D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7D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7D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7D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7D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7D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7D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7D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D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7D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7D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7D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7D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7D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7D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7D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7DCA"/>
    <w:rPr>
      <w:rFonts w:eastAsiaTheme="majorEastAsia" w:cstheme="majorBidi"/>
      <w:color w:val="272727" w:themeColor="text1" w:themeTint="D8"/>
    </w:rPr>
  </w:style>
  <w:style w:type="paragraph" w:styleId="Title">
    <w:name w:val="Title"/>
    <w:basedOn w:val="Normal"/>
    <w:next w:val="Normal"/>
    <w:link w:val="TitleChar"/>
    <w:uiPriority w:val="10"/>
    <w:qFormat/>
    <w:rsid w:val="006E7D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7D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7D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7D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7DCA"/>
    <w:pPr>
      <w:spacing w:before="160"/>
      <w:jc w:val="center"/>
    </w:pPr>
    <w:rPr>
      <w:i/>
      <w:iCs/>
      <w:color w:val="404040" w:themeColor="text1" w:themeTint="BF"/>
    </w:rPr>
  </w:style>
  <w:style w:type="character" w:customStyle="1" w:styleId="QuoteChar">
    <w:name w:val="Quote Char"/>
    <w:basedOn w:val="DefaultParagraphFont"/>
    <w:link w:val="Quote"/>
    <w:uiPriority w:val="29"/>
    <w:rsid w:val="006E7DCA"/>
    <w:rPr>
      <w:i/>
      <w:iCs/>
      <w:color w:val="404040" w:themeColor="text1" w:themeTint="BF"/>
    </w:rPr>
  </w:style>
  <w:style w:type="paragraph" w:styleId="ListParagraph">
    <w:name w:val="List Paragraph"/>
    <w:basedOn w:val="Normal"/>
    <w:uiPriority w:val="34"/>
    <w:qFormat/>
    <w:rsid w:val="006E7DCA"/>
    <w:pPr>
      <w:ind w:left="720"/>
      <w:contextualSpacing/>
    </w:pPr>
  </w:style>
  <w:style w:type="character" w:styleId="IntenseEmphasis">
    <w:name w:val="Intense Emphasis"/>
    <w:basedOn w:val="DefaultParagraphFont"/>
    <w:uiPriority w:val="21"/>
    <w:qFormat/>
    <w:rsid w:val="006E7DCA"/>
    <w:rPr>
      <w:i/>
      <w:iCs/>
      <w:color w:val="0F4761" w:themeColor="accent1" w:themeShade="BF"/>
    </w:rPr>
  </w:style>
  <w:style w:type="paragraph" w:styleId="IntenseQuote">
    <w:name w:val="Intense Quote"/>
    <w:basedOn w:val="Normal"/>
    <w:next w:val="Normal"/>
    <w:link w:val="IntenseQuoteChar"/>
    <w:uiPriority w:val="30"/>
    <w:qFormat/>
    <w:rsid w:val="006E7D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7DCA"/>
    <w:rPr>
      <w:i/>
      <w:iCs/>
      <w:color w:val="0F4761" w:themeColor="accent1" w:themeShade="BF"/>
    </w:rPr>
  </w:style>
  <w:style w:type="character" w:styleId="IntenseReference">
    <w:name w:val="Intense Reference"/>
    <w:basedOn w:val="DefaultParagraphFont"/>
    <w:uiPriority w:val="32"/>
    <w:qFormat/>
    <w:rsid w:val="006E7DCA"/>
    <w:rPr>
      <w:b/>
      <w:bCs/>
      <w:smallCaps/>
      <w:color w:val="0F4761" w:themeColor="accent1" w:themeShade="BF"/>
      <w:spacing w:val="5"/>
    </w:rPr>
  </w:style>
  <w:style w:type="character" w:styleId="Hyperlink">
    <w:name w:val="Hyperlink"/>
    <w:basedOn w:val="DefaultParagraphFont"/>
    <w:uiPriority w:val="99"/>
    <w:unhideWhenUsed/>
    <w:rsid w:val="006E7DCA"/>
    <w:rPr>
      <w:color w:val="467886" w:themeColor="hyperlink"/>
      <w:u w:val="single"/>
    </w:rPr>
  </w:style>
  <w:style w:type="character" w:styleId="UnresolvedMention">
    <w:name w:val="Unresolved Mention"/>
    <w:basedOn w:val="DefaultParagraphFont"/>
    <w:uiPriority w:val="99"/>
    <w:semiHidden/>
    <w:unhideWhenUsed/>
    <w:rsid w:val="006E7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900288">
      <w:bodyDiv w:val="1"/>
      <w:marLeft w:val="0"/>
      <w:marRight w:val="0"/>
      <w:marTop w:val="0"/>
      <w:marBottom w:val="0"/>
      <w:divBdr>
        <w:top w:val="none" w:sz="0" w:space="0" w:color="auto"/>
        <w:left w:val="none" w:sz="0" w:space="0" w:color="auto"/>
        <w:bottom w:val="none" w:sz="0" w:space="0" w:color="auto"/>
        <w:right w:val="none" w:sz="0" w:space="0" w:color="auto"/>
      </w:divBdr>
      <w:divsChild>
        <w:div w:id="811141704">
          <w:marLeft w:val="1440"/>
          <w:marRight w:val="1440"/>
          <w:marTop w:val="0"/>
          <w:marBottom w:val="0"/>
          <w:divBdr>
            <w:top w:val="none" w:sz="0" w:space="0" w:color="auto"/>
            <w:left w:val="none" w:sz="0" w:space="0" w:color="auto"/>
            <w:bottom w:val="none" w:sz="0" w:space="0" w:color="auto"/>
            <w:right w:val="none" w:sz="0" w:space="0" w:color="auto"/>
          </w:divBdr>
        </w:div>
        <w:div w:id="1411349057">
          <w:marLeft w:val="0"/>
          <w:marRight w:val="0"/>
          <w:marTop w:val="0"/>
          <w:marBottom w:val="0"/>
          <w:divBdr>
            <w:top w:val="none" w:sz="0" w:space="0" w:color="auto"/>
            <w:left w:val="none" w:sz="0" w:space="0" w:color="auto"/>
            <w:bottom w:val="none" w:sz="0" w:space="0" w:color="auto"/>
            <w:right w:val="none" w:sz="0" w:space="0" w:color="auto"/>
          </w:divBdr>
          <w:divsChild>
            <w:div w:id="1825047724">
              <w:marLeft w:val="1440"/>
              <w:marRight w:val="1440"/>
              <w:marTop w:val="0"/>
              <w:marBottom w:val="0"/>
              <w:divBdr>
                <w:top w:val="none" w:sz="0" w:space="0" w:color="auto"/>
                <w:left w:val="none" w:sz="0" w:space="0" w:color="auto"/>
                <w:bottom w:val="none" w:sz="0" w:space="0" w:color="auto"/>
                <w:right w:val="none" w:sz="0" w:space="0" w:color="auto"/>
              </w:divBdr>
            </w:div>
          </w:divsChild>
        </w:div>
        <w:div w:id="713388228">
          <w:marLeft w:val="1440"/>
          <w:marRight w:val="1440"/>
          <w:marTop w:val="0"/>
          <w:marBottom w:val="360"/>
          <w:divBdr>
            <w:top w:val="none" w:sz="0" w:space="0" w:color="auto"/>
            <w:left w:val="none" w:sz="0" w:space="0" w:color="auto"/>
            <w:bottom w:val="none" w:sz="0" w:space="0" w:color="auto"/>
            <w:right w:val="none" w:sz="0" w:space="0" w:color="auto"/>
          </w:divBdr>
        </w:div>
      </w:divsChild>
    </w:div>
    <w:div w:id="2097556073">
      <w:bodyDiv w:val="1"/>
      <w:marLeft w:val="0"/>
      <w:marRight w:val="0"/>
      <w:marTop w:val="0"/>
      <w:marBottom w:val="0"/>
      <w:divBdr>
        <w:top w:val="none" w:sz="0" w:space="0" w:color="auto"/>
        <w:left w:val="none" w:sz="0" w:space="0" w:color="auto"/>
        <w:bottom w:val="none" w:sz="0" w:space="0" w:color="auto"/>
        <w:right w:val="none" w:sz="0" w:space="0" w:color="auto"/>
      </w:divBdr>
      <w:divsChild>
        <w:div w:id="2110083606">
          <w:marLeft w:val="1440"/>
          <w:marRight w:val="1440"/>
          <w:marTop w:val="0"/>
          <w:marBottom w:val="0"/>
          <w:divBdr>
            <w:top w:val="none" w:sz="0" w:space="0" w:color="auto"/>
            <w:left w:val="none" w:sz="0" w:space="0" w:color="auto"/>
            <w:bottom w:val="none" w:sz="0" w:space="0" w:color="auto"/>
            <w:right w:val="none" w:sz="0" w:space="0" w:color="auto"/>
          </w:divBdr>
        </w:div>
        <w:div w:id="1220937413">
          <w:marLeft w:val="0"/>
          <w:marRight w:val="0"/>
          <w:marTop w:val="0"/>
          <w:marBottom w:val="0"/>
          <w:divBdr>
            <w:top w:val="none" w:sz="0" w:space="0" w:color="auto"/>
            <w:left w:val="none" w:sz="0" w:space="0" w:color="auto"/>
            <w:bottom w:val="none" w:sz="0" w:space="0" w:color="auto"/>
            <w:right w:val="none" w:sz="0" w:space="0" w:color="auto"/>
          </w:divBdr>
          <w:divsChild>
            <w:div w:id="1105343857">
              <w:marLeft w:val="1440"/>
              <w:marRight w:val="1440"/>
              <w:marTop w:val="0"/>
              <w:marBottom w:val="0"/>
              <w:divBdr>
                <w:top w:val="none" w:sz="0" w:space="0" w:color="auto"/>
                <w:left w:val="none" w:sz="0" w:space="0" w:color="auto"/>
                <w:bottom w:val="none" w:sz="0" w:space="0" w:color="auto"/>
                <w:right w:val="none" w:sz="0" w:space="0" w:color="auto"/>
              </w:divBdr>
            </w:div>
          </w:divsChild>
        </w:div>
        <w:div w:id="988020913">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nate.cancer.org/?campaign=fcat" TargetMode="Externa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190</Words>
  <Characters>1083</Characters>
  <Application>Microsoft Office Word</Application>
  <DocSecurity>0</DocSecurity>
  <Lines>9</Lines>
  <Paragraphs>2</Paragraphs>
  <ScaleCrop>false</ScaleCrop>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1</cp:revision>
  <dcterms:created xsi:type="dcterms:W3CDTF">2025-02-02T19:49:00Z</dcterms:created>
  <dcterms:modified xsi:type="dcterms:W3CDTF">2025-02-02T19:57:00Z</dcterms:modified>
</cp:coreProperties>
</file>