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5902" w14:textId="4CBE6F7A" w:rsidR="00675567" w:rsidRPr="00AF2E89" w:rsidRDefault="007742CC" w:rsidP="00AF2E8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Roline (Boudreaux) Heltz</w:t>
      </w:r>
    </w:p>
    <w:p w14:paraId="5C1DECA8" w14:textId="38EFC575" w:rsidR="00675567" w:rsidRPr="00AF2E89" w:rsidRDefault="007742CC" w:rsidP="00AF2E8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August 26, 1942 – August 2, 2018</w:t>
      </w:r>
    </w:p>
    <w:p w14:paraId="2F6D8CDC" w14:textId="77777777" w:rsidR="00AF2E89" w:rsidRPr="00AF2E89" w:rsidRDefault="00AF2E89" w:rsidP="00AF2E8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D16F8F3" w14:textId="3EE0288B" w:rsidR="00675567" w:rsidRDefault="00561085" w:rsidP="00AF2E8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7742CC">
        <w:rPr>
          <w:noProof/>
        </w:rPr>
        <w:drawing>
          <wp:inline distT="0" distB="0" distL="0" distR="0" wp14:anchorId="29CD9228" wp14:editId="375B7360">
            <wp:extent cx="3892677" cy="2847975"/>
            <wp:effectExtent l="0" t="0" r="0" b="0"/>
            <wp:docPr id="1555941114" name="Picture 1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382" cy="286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14C50" w14:textId="753D888A" w:rsidR="00AF2E89" w:rsidRPr="00AF2E89" w:rsidRDefault="007B405D" w:rsidP="008A570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 </w:t>
      </w:r>
      <w:r w:rsidR="00475E5D">
        <w:rPr>
          <w:rFonts w:ascii="Calibri" w:hAnsi="Calibri" w:cs="Calibri"/>
          <w:sz w:val="30"/>
          <w:szCs w:val="30"/>
        </w:rPr>
        <w:t xml:space="preserve">by </w:t>
      </w:r>
      <w:r w:rsidR="007742CC">
        <w:rPr>
          <w:rFonts w:ascii="Calibri" w:hAnsi="Calibri" w:cs="Calibri"/>
          <w:sz w:val="30"/>
          <w:szCs w:val="30"/>
        </w:rPr>
        <w:t>Team T-Lo</w:t>
      </w:r>
    </w:p>
    <w:p w14:paraId="480B9D1F" w14:textId="77777777" w:rsidR="00560684" w:rsidRDefault="00560684" w:rsidP="0056108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A6CC21D" w14:textId="01B3FE8C" w:rsidR="007742CC" w:rsidRDefault="007742CC" w:rsidP="007742C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742CC">
        <w:rPr>
          <w:rFonts w:ascii="Calibri" w:hAnsi="Calibri" w:cs="Calibri"/>
          <w:sz w:val="30"/>
          <w:szCs w:val="30"/>
        </w:rPr>
        <w:t>Roline Mary Boudreaux Heltz passed away on Thursday, August 2, 2018, at the age of 75.</w:t>
      </w:r>
      <w:r w:rsidRPr="007742CC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7742CC">
        <w:rPr>
          <w:rFonts w:ascii="Calibri" w:hAnsi="Calibri" w:cs="Calibri"/>
          <w:sz w:val="30"/>
          <w:szCs w:val="30"/>
        </w:rPr>
        <w:t>She was born in Marrero and was a lifelong resident of Reserve, LA, where she was a parishioner of St. Peter Catholic Church. Roline was a graduate of St. Peter Catholic School and Leon Godchaux High School, Class of 1960. She enjoyed sewing, cooking, gardening and jigsaw puzzles. Roline lived for her husband, children and grandchildren.</w:t>
      </w:r>
      <w:r w:rsidRPr="007742CC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7742CC">
        <w:rPr>
          <w:rFonts w:ascii="Calibri" w:hAnsi="Calibri" w:cs="Calibri"/>
          <w:sz w:val="30"/>
          <w:szCs w:val="30"/>
        </w:rPr>
        <w:t xml:space="preserve">Beloved wife of 55 years to Donald Heltz, Sr. Loving mother of Donald Heltz, Jr. (Karen), Kevin Heltz, Sr. (Tammy), Aimee Green (James), Rachel Powell (Gene) and Traci Ezell (Ron). </w:t>
      </w:r>
      <w:proofErr w:type="gramStart"/>
      <w:r w:rsidRPr="007742CC">
        <w:rPr>
          <w:rFonts w:ascii="Calibri" w:hAnsi="Calibri" w:cs="Calibri"/>
          <w:sz w:val="30"/>
          <w:szCs w:val="30"/>
        </w:rPr>
        <w:t>Grandmother</w:t>
      </w:r>
      <w:proofErr w:type="gramEnd"/>
      <w:r w:rsidRPr="007742CC">
        <w:rPr>
          <w:rFonts w:ascii="Calibri" w:hAnsi="Calibri" w:cs="Calibri"/>
          <w:sz w:val="30"/>
          <w:szCs w:val="30"/>
        </w:rPr>
        <w:t xml:space="preserve"> of Daniel and David Heltz, Shelby H. Ledet (Zach), Kevin Heltz, Jr., Caroline Green, Garrett Powell (Casey), and Tyler and Alex Ezell. </w:t>
      </w:r>
      <w:proofErr w:type="gramStart"/>
      <w:r w:rsidRPr="007742CC">
        <w:rPr>
          <w:rFonts w:ascii="Calibri" w:hAnsi="Calibri" w:cs="Calibri"/>
          <w:sz w:val="30"/>
          <w:szCs w:val="30"/>
        </w:rPr>
        <w:t>Great</w:t>
      </w:r>
      <w:proofErr w:type="gramEnd"/>
      <w:r w:rsidRPr="007742CC">
        <w:rPr>
          <w:rFonts w:ascii="Calibri" w:hAnsi="Calibri" w:cs="Calibri"/>
          <w:sz w:val="30"/>
          <w:szCs w:val="30"/>
        </w:rPr>
        <w:t xml:space="preserve"> grandmother of Jase and Sawyer. Sister of Marlene B. Blank and Olan Boudreaux (Mary Anne).</w:t>
      </w:r>
      <w:r w:rsidRPr="007742CC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7742CC">
        <w:rPr>
          <w:rFonts w:ascii="Calibri" w:hAnsi="Calibri" w:cs="Calibri"/>
          <w:sz w:val="30"/>
          <w:szCs w:val="30"/>
        </w:rPr>
        <w:t>She was preceded in death by her parents, Nolan and Bernadette Babin Boudreaux and her brothers, Noland "Tiny" Boudreaux and Roland Boudreaux.</w:t>
      </w:r>
      <w:r w:rsidRPr="007742CC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7742CC">
        <w:rPr>
          <w:rFonts w:ascii="Calibri" w:hAnsi="Calibri" w:cs="Calibri"/>
          <w:sz w:val="30"/>
          <w:szCs w:val="30"/>
        </w:rPr>
        <w:t>Relatives and friends are invited to attend the Funeral Mass at St. Peter Catholic Church, 1550 Hwy 44, Reserve on Saturday, August 4, 2018, at 11:00 a.m. Visitation will begin in church at 9:00 a.m.</w:t>
      </w:r>
      <w:r>
        <w:rPr>
          <w:rFonts w:ascii="Calibri" w:hAnsi="Calibri" w:cs="Calibri"/>
          <w:sz w:val="30"/>
          <w:szCs w:val="30"/>
        </w:rPr>
        <w:t xml:space="preserve">  </w:t>
      </w:r>
      <w:r w:rsidRPr="007742CC">
        <w:rPr>
          <w:rFonts w:ascii="Calibri" w:hAnsi="Calibri" w:cs="Calibri"/>
          <w:sz w:val="30"/>
          <w:szCs w:val="30"/>
        </w:rPr>
        <w:t>Interment in St. Peter Cemetery.</w:t>
      </w:r>
      <w:r>
        <w:rPr>
          <w:rFonts w:ascii="Calibri" w:hAnsi="Calibri" w:cs="Calibri"/>
          <w:sz w:val="30"/>
          <w:szCs w:val="30"/>
        </w:rPr>
        <w:t xml:space="preserve">  </w:t>
      </w:r>
      <w:r w:rsidRPr="007742CC">
        <w:rPr>
          <w:rFonts w:ascii="Calibri" w:hAnsi="Calibri" w:cs="Calibri"/>
          <w:sz w:val="30"/>
          <w:szCs w:val="30"/>
        </w:rPr>
        <w:t>Arrangements by Millet-Guidry Funeral Home.</w:t>
      </w:r>
      <w:r w:rsidRPr="007742CC">
        <w:rPr>
          <w:rFonts w:ascii="Calibri" w:hAnsi="Calibri" w:cs="Calibri"/>
          <w:sz w:val="30"/>
          <w:szCs w:val="30"/>
        </w:rPr>
        <w:br/>
      </w:r>
      <w:r w:rsidRPr="007742CC">
        <w:rPr>
          <w:rFonts w:ascii="Calibri" w:hAnsi="Calibri" w:cs="Calibri"/>
          <w:sz w:val="30"/>
          <w:szCs w:val="30"/>
        </w:rPr>
        <w:br/>
        <w:t>The Advocate</w:t>
      </w:r>
      <w:r>
        <w:rPr>
          <w:rFonts w:ascii="Calibri" w:hAnsi="Calibri" w:cs="Calibri"/>
          <w:sz w:val="30"/>
          <w:szCs w:val="30"/>
        </w:rPr>
        <w:t>, Baton Rouge, Louisiana</w:t>
      </w:r>
    </w:p>
    <w:p w14:paraId="6CA5A363" w14:textId="0E489802" w:rsidR="001D5002" w:rsidRPr="00267F4D" w:rsidRDefault="007742CC" w:rsidP="007742C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742CC">
        <w:rPr>
          <w:rFonts w:ascii="Calibri" w:hAnsi="Calibri" w:cs="Calibri"/>
          <w:sz w:val="30"/>
          <w:szCs w:val="30"/>
        </w:rPr>
        <w:t>Aug. 3 to Aug. 4, 2018</w:t>
      </w:r>
    </w:p>
    <w:sectPr w:rsidR="001D5002" w:rsidRPr="00267F4D" w:rsidSect="007742C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67"/>
    <w:rsid w:val="0001467C"/>
    <w:rsid w:val="00014CAA"/>
    <w:rsid w:val="000F5C92"/>
    <w:rsid w:val="001D5002"/>
    <w:rsid w:val="00267F4D"/>
    <w:rsid w:val="00475E5D"/>
    <w:rsid w:val="00560684"/>
    <w:rsid w:val="00561085"/>
    <w:rsid w:val="00675567"/>
    <w:rsid w:val="007742CC"/>
    <w:rsid w:val="007B405D"/>
    <w:rsid w:val="008A5704"/>
    <w:rsid w:val="00AF2E89"/>
    <w:rsid w:val="00B26362"/>
    <w:rsid w:val="00BD4909"/>
    <w:rsid w:val="00C406D0"/>
    <w:rsid w:val="00D15C5F"/>
    <w:rsid w:val="00E67707"/>
    <w:rsid w:val="00F8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4433"/>
  <w15:chartTrackingRefBased/>
  <w15:docId w15:val="{5CCC402F-0058-48DA-8F47-3BF81A7A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5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57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921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43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033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613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9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88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2025-03-11T18:12:00Z</dcterms:created>
  <dcterms:modified xsi:type="dcterms:W3CDTF">2025-03-11T18:12:00Z</dcterms:modified>
</cp:coreProperties>
</file>