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EE" w:rsidRPr="00321E1C" w:rsidRDefault="008407EE" w:rsidP="008407EE">
      <w:pPr>
        <w:spacing w:after="75" w:line="231" w:lineRule="atLeast"/>
        <w:jc w:val="center"/>
        <w:rPr>
          <w:rFonts w:eastAsia="Times New Roman" w:cstheme="minorHAnsi"/>
          <w:sz w:val="40"/>
          <w:szCs w:val="40"/>
        </w:rPr>
      </w:pPr>
      <w:r w:rsidRPr="00321E1C">
        <w:rPr>
          <w:rFonts w:eastAsia="Times New Roman" w:cstheme="minorHAnsi"/>
          <w:sz w:val="40"/>
          <w:szCs w:val="40"/>
        </w:rPr>
        <w:t xml:space="preserve">Eric Christopher Joseph </w:t>
      </w:r>
    </w:p>
    <w:p w:rsidR="008407EE" w:rsidRPr="00321E1C" w:rsidRDefault="00321E1C" w:rsidP="008407EE">
      <w:pPr>
        <w:spacing w:after="0" w:line="210" w:lineRule="atLeast"/>
        <w:jc w:val="center"/>
        <w:rPr>
          <w:rFonts w:eastAsia="Times New Roman" w:cstheme="minorHAnsi"/>
          <w:sz w:val="40"/>
          <w:szCs w:val="40"/>
        </w:rPr>
      </w:pPr>
      <w:r w:rsidRPr="00321E1C">
        <w:rPr>
          <w:rFonts w:eastAsia="Times New Roman" w:cstheme="minorHAnsi"/>
          <w:sz w:val="40"/>
          <w:szCs w:val="40"/>
        </w:rPr>
        <w:t xml:space="preserve">November 10, </w:t>
      </w:r>
      <w:r w:rsidR="008407EE" w:rsidRPr="00321E1C">
        <w:rPr>
          <w:rFonts w:eastAsia="Times New Roman" w:cstheme="minorHAnsi"/>
          <w:sz w:val="40"/>
          <w:szCs w:val="40"/>
        </w:rPr>
        <w:t xml:space="preserve">1967 </w:t>
      </w:r>
      <w:r w:rsidRPr="00321E1C">
        <w:rPr>
          <w:rFonts w:eastAsia="Times New Roman" w:cstheme="minorHAnsi"/>
          <w:sz w:val="40"/>
          <w:szCs w:val="40"/>
        </w:rPr>
        <w:t>–</w:t>
      </w:r>
      <w:r w:rsidR="008407EE" w:rsidRPr="00321E1C">
        <w:rPr>
          <w:rFonts w:eastAsia="Times New Roman" w:cstheme="minorHAnsi"/>
          <w:sz w:val="40"/>
          <w:szCs w:val="40"/>
        </w:rPr>
        <w:t xml:space="preserve"> </w:t>
      </w:r>
      <w:r w:rsidRPr="00321E1C">
        <w:rPr>
          <w:rFonts w:eastAsia="Times New Roman" w:cstheme="minorHAnsi"/>
          <w:sz w:val="40"/>
          <w:szCs w:val="40"/>
        </w:rPr>
        <w:t xml:space="preserve">March 17, </w:t>
      </w:r>
      <w:r w:rsidR="008407EE" w:rsidRPr="00321E1C">
        <w:rPr>
          <w:rFonts w:eastAsia="Times New Roman" w:cstheme="minorHAnsi"/>
          <w:sz w:val="40"/>
          <w:szCs w:val="40"/>
        </w:rPr>
        <w:t xml:space="preserve">2018 </w:t>
      </w:r>
    </w:p>
    <w:p w:rsidR="00321E1C" w:rsidRPr="00321E1C" w:rsidRDefault="00321E1C" w:rsidP="008407EE">
      <w:pPr>
        <w:spacing w:after="0" w:line="210" w:lineRule="atLeast"/>
        <w:jc w:val="center"/>
        <w:rPr>
          <w:rFonts w:eastAsia="Times New Roman" w:cstheme="minorHAnsi"/>
          <w:sz w:val="24"/>
          <w:szCs w:val="24"/>
        </w:rPr>
      </w:pPr>
    </w:p>
    <w:p w:rsidR="00B86163" w:rsidRPr="00321E1C" w:rsidRDefault="00321E1C" w:rsidP="00321E1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3731847" cy="279888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cenic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1847" cy="279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E1C" w:rsidRPr="00321E1C" w:rsidRDefault="008407EE">
      <w:pPr>
        <w:rPr>
          <w:rFonts w:cstheme="minorHAnsi"/>
          <w:sz w:val="24"/>
          <w:szCs w:val="24"/>
        </w:rPr>
      </w:pPr>
      <w:r w:rsidRPr="00321E1C">
        <w:rPr>
          <w:rFonts w:cstheme="minorHAnsi"/>
          <w:sz w:val="24"/>
          <w:szCs w:val="24"/>
        </w:rPr>
        <w:t>Eric “</w:t>
      </w:r>
      <w:proofErr w:type="spellStart"/>
      <w:r w:rsidRPr="00321E1C">
        <w:rPr>
          <w:rFonts w:cstheme="minorHAnsi"/>
          <w:sz w:val="24"/>
          <w:szCs w:val="24"/>
        </w:rPr>
        <w:t>RaRa</w:t>
      </w:r>
      <w:proofErr w:type="spellEnd"/>
      <w:r w:rsidRPr="00321E1C">
        <w:rPr>
          <w:rFonts w:cstheme="minorHAnsi"/>
          <w:sz w:val="24"/>
          <w:szCs w:val="24"/>
        </w:rPr>
        <w:t xml:space="preserve">” Joseph passed on Saturday, March 17, 2018 of heart failure at </w:t>
      </w:r>
      <w:proofErr w:type="spellStart"/>
      <w:r w:rsidRPr="00321E1C">
        <w:rPr>
          <w:rFonts w:cstheme="minorHAnsi"/>
          <w:sz w:val="24"/>
          <w:szCs w:val="24"/>
        </w:rPr>
        <w:t>Ochsner</w:t>
      </w:r>
      <w:proofErr w:type="spellEnd"/>
      <w:r w:rsidRPr="00321E1C">
        <w:rPr>
          <w:rFonts w:cstheme="minorHAnsi"/>
          <w:sz w:val="24"/>
          <w:szCs w:val="24"/>
        </w:rPr>
        <w:t xml:space="preserve"> Medical Center, Kenner, LA., at the age of fifty. Eric was a lifelong resident of Reserve, LA. He was the son of the late Nellie Mae Keller Joseph and Alton Joseph, Sr. Brother of Alton Joseph, Jr., </w:t>
      </w:r>
      <w:proofErr w:type="spellStart"/>
      <w:r w:rsidRPr="00321E1C">
        <w:rPr>
          <w:rFonts w:cstheme="minorHAnsi"/>
          <w:sz w:val="24"/>
          <w:szCs w:val="24"/>
        </w:rPr>
        <w:t>Tanger</w:t>
      </w:r>
      <w:proofErr w:type="spellEnd"/>
      <w:r w:rsidRPr="00321E1C">
        <w:rPr>
          <w:rFonts w:cstheme="minorHAnsi"/>
          <w:sz w:val="24"/>
          <w:szCs w:val="24"/>
        </w:rPr>
        <w:t xml:space="preserve"> Frank and the late Angela Joseph Thomas. </w:t>
      </w:r>
      <w:proofErr w:type="gramStart"/>
      <w:r w:rsidRPr="00321E1C">
        <w:rPr>
          <w:rFonts w:cstheme="minorHAnsi"/>
          <w:sz w:val="24"/>
          <w:szCs w:val="24"/>
        </w:rPr>
        <w:t>Also survived by other relatives and friends.</w:t>
      </w:r>
      <w:proofErr w:type="gramEnd"/>
      <w:r w:rsidRPr="00321E1C">
        <w:rPr>
          <w:rFonts w:cstheme="minorHAnsi"/>
          <w:sz w:val="24"/>
          <w:szCs w:val="24"/>
        </w:rPr>
        <w:t xml:space="preserve"> </w:t>
      </w:r>
    </w:p>
    <w:p w:rsidR="008407EE" w:rsidRPr="00321E1C" w:rsidRDefault="008407EE">
      <w:pPr>
        <w:rPr>
          <w:rFonts w:cstheme="minorHAnsi"/>
          <w:sz w:val="24"/>
          <w:szCs w:val="24"/>
        </w:rPr>
      </w:pPr>
      <w:r w:rsidRPr="00321E1C">
        <w:rPr>
          <w:rFonts w:cstheme="minorHAnsi"/>
          <w:sz w:val="24"/>
          <w:szCs w:val="24"/>
        </w:rPr>
        <w:t xml:space="preserve">A Christian Memorial Service will be held on Monday, March 26, 2018 from Our Lady of Grace Catholic Church for 2:00pm, Rev. Christopher </w:t>
      </w:r>
      <w:proofErr w:type="spellStart"/>
      <w:r w:rsidRPr="00321E1C">
        <w:rPr>
          <w:rFonts w:cstheme="minorHAnsi"/>
          <w:sz w:val="24"/>
          <w:szCs w:val="24"/>
        </w:rPr>
        <w:t>Amadi</w:t>
      </w:r>
      <w:proofErr w:type="spellEnd"/>
      <w:r w:rsidRPr="00321E1C">
        <w:rPr>
          <w:rFonts w:cstheme="minorHAnsi"/>
          <w:sz w:val="24"/>
          <w:szCs w:val="24"/>
        </w:rPr>
        <w:t xml:space="preserve">, SSJ, </w:t>
      </w:r>
      <w:proofErr w:type="gramStart"/>
      <w:r w:rsidRPr="00321E1C">
        <w:rPr>
          <w:rFonts w:cstheme="minorHAnsi"/>
          <w:sz w:val="24"/>
          <w:szCs w:val="24"/>
        </w:rPr>
        <w:t>Celebrant</w:t>
      </w:r>
      <w:proofErr w:type="gramEnd"/>
      <w:r w:rsidRPr="00321E1C">
        <w:rPr>
          <w:rFonts w:cstheme="minorHAnsi"/>
          <w:sz w:val="24"/>
          <w:szCs w:val="24"/>
        </w:rPr>
        <w:t xml:space="preserve">. </w:t>
      </w:r>
      <w:proofErr w:type="gramStart"/>
      <w:r w:rsidRPr="00321E1C">
        <w:rPr>
          <w:rFonts w:cstheme="minorHAnsi"/>
          <w:sz w:val="24"/>
          <w:szCs w:val="24"/>
        </w:rPr>
        <w:t>Interment at St. Peter Catholic Church Cemetery.</w:t>
      </w:r>
      <w:proofErr w:type="gramEnd"/>
      <w:r w:rsidRPr="00321E1C">
        <w:rPr>
          <w:rFonts w:cstheme="minorHAnsi"/>
          <w:sz w:val="24"/>
          <w:szCs w:val="24"/>
        </w:rPr>
        <w:t xml:space="preserve"> Treasures of Life Funeral Services have been entrusted with his final care. 315 E. Airline Hwy, Gramercy, LA</w:t>
      </w:r>
      <w:proofErr w:type="gramStart"/>
      <w:r w:rsidRPr="00321E1C">
        <w:rPr>
          <w:rFonts w:cstheme="minorHAnsi"/>
          <w:sz w:val="24"/>
          <w:szCs w:val="24"/>
        </w:rPr>
        <w:t>.</w:t>
      </w:r>
      <w:proofErr w:type="gramEnd"/>
      <w:r w:rsidRPr="00321E1C">
        <w:rPr>
          <w:rFonts w:cstheme="minorHAnsi"/>
          <w:sz w:val="24"/>
          <w:szCs w:val="24"/>
        </w:rPr>
        <w:br/>
        <w:t xml:space="preserve">“When someone you love becomes a memory, that memory becomes a TREASURE!” </w:t>
      </w:r>
    </w:p>
    <w:bookmarkStart w:id="0" w:name="_GoBack"/>
    <w:p w:rsidR="00167C88" w:rsidRPr="00321E1C" w:rsidRDefault="00321E1C">
      <w:pPr>
        <w:rPr>
          <w:rFonts w:cstheme="minorHAnsi"/>
          <w:sz w:val="24"/>
          <w:szCs w:val="24"/>
        </w:rPr>
      </w:pPr>
      <w:r w:rsidRPr="00321E1C">
        <w:rPr>
          <w:rFonts w:cstheme="minorHAnsi"/>
          <w:sz w:val="24"/>
          <w:szCs w:val="24"/>
        </w:rPr>
        <w:fldChar w:fldCharType="begin"/>
      </w:r>
      <w:r w:rsidRPr="00321E1C">
        <w:rPr>
          <w:rFonts w:cstheme="minorHAnsi"/>
          <w:sz w:val="24"/>
          <w:szCs w:val="24"/>
        </w:rPr>
        <w:instrText xml:space="preserve"> HYPERLINK "http://www.treasurefunerals.com" </w:instrText>
      </w:r>
      <w:r w:rsidRPr="00321E1C">
        <w:rPr>
          <w:rFonts w:cstheme="minorHAnsi"/>
          <w:sz w:val="24"/>
          <w:szCs w:val="24"/>
        </w:rPr>
        <w:fldChar w:fldCharType="separate"/>
      </w:r>
      <w:r w:rsidR="00AF3004" w:rsidRPr="00321E1C">
        <w:rPr>
          <w:rStyle w:val="Hyperlink"/>
          <w:rFonts w:cstheme="minorHAnsi"/>
          <w:color w:val="auto"/>
          <w:sz w:val="24"/>
          <w:szCs w:val="24"/>
          <w:u w:val="none"/>
        </w:rPr>
        <w:t>www.treasurefunerals.com</w:t>
      </w:r>
      <w:r w:rsidRPr="00321E1C">
        <w:rPr>
          <w:rStyle w:val="Hyperlink"/>
          <w:rFonts w:cstheme="minorHAnsi"/>
          <w:color w:val="auto"/>
          <w:sz w:val="24"/>
          <w:szCs w:val="24"/>
          <w:u w:val="none"/>
        </w:rPr>
        <w:fldChar w:fldCharType="end"/>
      </w:r>
      <w:r w:rsidR="00167C88" w:rsidRPr="00321E1C">
        <w:rPr>
          <w:rFonts w:cstheme="minorHAnsi"/>
          <w:sz w:val="24"/>
          <w:szCs w:val="24"/>
        </w:rPr>
        <w:t xml:space="preserve"> </w:t>
      </w:r>
      <w:r w:rsidRPr="00321E1C">
        <w:rPr>
          <w:rFonts w:cstheme="minorHAnsi"/>
          <w:sz w:val="24"/>
          <w:szCs w:val="24"/>
        </w:rPr>
        <w:t xml:space="preserve">online obit </w:t>
      </w:r>
      <w:r w:rsidR="00167C88" w:rsidRPr="00321E1C">
        <w:rPr>
          <w:rFonts w:cstheme="minorHAnsi"/>
          <w:sz w:val="24"/>
          <w:szCs w:val="24"/>
        </w:rPr>
        <w:t>(accessed 10/7/2018)</w:t>
      </w:r>
    </w:p>
    <w:bookmarkEnd w:id="0"/>
    <w:p w:rsidR="00167C88" w:rsidRDefault="00167C88"/>
    <w:sectPr w:rsidR="00167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54"/>
    <w:rsid w:val="00167C88"/>
    <w:rsid w:val="001B0ED6"/>
    <w:rsid w:val="002E0254"/>
    <w:rsid w:val="003218E2"/>
    <w:rsid w:val="00321E1C"/>
    <w:rsid w:val="003831DE"/>
    <w:rsid w:val="003D3350"/>
    <w:rsid w:val="00505B96"/>
    <w:rsid w:val="005B08A6"/>
    <w:rsid w:val="00615FCC"/>
    <w:rsid w:val="008407EE"/>
    <w:rsid w:val="008E4DB8"/>
    <w:rsid w:val="00915351"/>
    <w:rsid w:val="009F240C"/>
    <w:rsid w:val="00AF3004"/>
    <w:rsid w:val="00B36CEC"/>
    <w:rsid w:val="00B55EB0"/>
    <w:rsid w:val="00B86163"/>
    <w:rsid w:val="00B86BBD"/>
    <w:rsid w:val="00BB5E88"/>
    <w:rsid w:val="00CA0E41"/>
    <w:rsid w:val="00CD6CA8"/>
    <w:rsid w:val="00D802F7"/>
    <w:rsid w:val="00D84A42"/>
    <w:rsid w:val="00D9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5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C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00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05B9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5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C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00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05B9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61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94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3574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80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1844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28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6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43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03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7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24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0962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0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49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82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8568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4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588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2186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91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727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1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9664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2018-10-08T02:54:00Z</dcterms:created>
  <dcterms:modified xsi:type="dcterms:W3CDTF">2018-11-10T01:18:00Z</dcterms:modified>
</cp:coreProperties>
</file>