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271A6130" w:rsidR="00AC39C4" w:rsidRDefault="00954D3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Dorothy (Kirklin)</w:t>
      </w:r>
      <w:r w:rsidR="00495C59">
        <w:rPr>
          <w:rFonts w:ascii="Calibri" w:hAnsi="Calibri"/>
          <w:sz w:val="40"/>
          <w:szCs w:val="40"/>
        </w:rPr>
        <w:t xml:space="preserve"> Barney</w:t>
      </w:r>
    </w:p>
    <w:p w14:paraId="6304ACE0" w14:textId="6692D501" w:rsidR="00AC39C4" w:rsidRDefault="00954D3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September 11, 1930 – December 5, 2014</w:t>
      </w:r>
    </w:p>
    <w:p w14:paraId="4C1251FF" w14:textId="77777777" w:rsidR="001C5C32" w:rsidRDefault="001C5C32">
      <w:pPr>
        <w:jc w:val="center"/>
        <w:rPr>
          <w:rFonts w:ascii="Calibri" w:hAnsi="Calibri"/>
          <w:sz w:val="40"/>
          <w:szCs w:val="40"/>
        </w:rPr>
      </w:pPr>
    </w:p>
    <w:p w14:paraId="3EB3A00B" w14:textId="7D73F8CA" w:rsidR="001C5C32" w:rsidRDefault="00954D34">
      <w:pPr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22705AE3" wp14:editId="14CE138E">
            <wp:extent cx="3705225" cy="3213441"/>
            <wp:effectExtent l="0" t="0" r="0" b="6350"/>
            <wp:docPr id="30304198" name="Picture 8" descr="A grave stone with flower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4198" name="Picture 8" descr="A grave stone with flowers on to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2" t="15628" r="3686" b="11997"/>
                    <a:stretch/>
                  </pic:blipFill>
                  <pic:spPr bwMode="auto">
                    <a:xfrm>
                      <a:off x="0" y="0"/>
                      <a:ext cx="3713971" cy="322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239E37F3" w14:textId="77777777" w:rsidR="00954D34" w:rsidRDefault="00954D34" w:rsidP="00954D34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954D34">
        <w:rPr>
          <w:rFonts w:ascii="Calibri" w:hAnsi="Calibri"/>
          <w:sz w:val="30"/>
          <w:szCs w:val="30"/>
        </w:rPr>
        <w:t xml:space="preserve">Survived by her daughter, Barbara Barney LaGrange, and son, Gary James Barney. Brothers: Lionel, Murphy, Melvin and Ronald Kirklin. Sisters: Melba Jean Gaines and Patricia (Joe) Long. Also survived by four grandchildren: </w:t>
      </w:r>
      <w:proofErr w:type="spellStart"/>
      <w:r w:rsidRPr="00954D34">
        <w:rPr>
          <w:rFonts w:ascii="Calibri" w:hAnsi="Calibri"/>
          <w:sz w:val="30"/>
          <w:szCs w:val="30"/>
        </w:rPr>
        <w:t>Konetha</w:t>
      </w:r>
      <w:proofErr w:type="spellEnd"/>
      <w:r w:rsidRPr="00954D34">
        <w:rPr>
          <w:rFonts w:ascii="Calibri" w:hAnsi="Calibri"/>
          <w:sz w:val="30"/>
          <w:szCs w:val="30"/>
        </w:rPr>
        <w:t xml:space="preserve"> and </w:t>
      </w:r>
      <w:proofErr w:type="spellStart"/>
      <w:r w:rsidRPr="00954D34">
        <w:rPr>
          <w:rFonts w:ascii="Calibri" w:hAnsi="Calibri"/>
          <w:sz w:val="30"/>
          <w:szCs w:val="30"/>
        </w:rPr>
        <w:t>Kashane</w:t>
      </w:r>
      <w:proofErr w:type="spellEnd"/>
      <w:r w:rsidRPr="00954D34">
        <w:rPr>
          <w:rFonts w:ascii="Calibri" w:hAnsi="Calibri"/>
          <w:sz w:val="30"/>
          <w:szCs w:val="30"/>
        </w:rPr>
        <w:t xml:space="preserve"> LaGrange, Kylan Barney and Keri Barney Bovie. Step-grandchildren, Michael, Lashonda, LyTonya, and </w:t>
      </w:r>
      <w:proofErr w:type="spellStart"/>
      <w:r w:rsidRPr="00954D34">
        <w:rPr>
          <w:rFonts w:ascii="Calibri" w:hAnsi="Calibri"/>
          <w:sz w:val="30"/>
          <w:szCs w:val="30"/>
        </w:rPr>
        <w:t>Tabyron</w:t>
      </w:r>
      <w:proofErr w:type="spellEnd"/>
      <w:r w:rsidRPr="00954D34">
        <w:rPr>
          <w:rFonts w:ascii="Calibri" w:hAnsi="Calibri"/>
          <w:sz w:val="30"/>
          <w:szCs w:val="30"/>
        </w:rPr>
        <w:t xml:space="preserve"> Lewis. Great-grandchildren: Kerrien Banks, Kylah Barney, and Amyri and Kenli Bovie; </w:t>
      </w:r>
      <w:proofErr w:type="gramStart"/>
      <w:r w:rsidRPr="00954D34">
        <w:rPr>
          <w:rFonts w:ascii="Calibri" w:hAnsi="Calibri"/>
          <w:sz w:val="30"/>
          <w:szCs w:val="30"/>
        </w:rPr>
        <w:t>sisters in law</w:t>
      </w:r>
      <w:proofErr w:type="gramEnd"/>
      <w:r w:rsidRPr="00954D34">
        <w:rPr>
          <w:rFonts w:ascii="Calibri" w:hAnsi="Calibri"/>
          <w:sz w:val="30"/>
          <w:szCs w:val="30"/>
        </w:rPr>
        <w:t xml:space="preserve">: Elaine, Lucille, and Cathy Kirklin; numerous nieces, nephews, cousins, other relatives, and friends.  </w:t>
      </w:r>
    </w:p>
    <w:p w14:paraId="6A63F0B2" w14:textId="5EF86471" w:rsidR="00AC39C4" w:rsidRDefault="00954D34" w:rsidP="00954D34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954D34">
        <w:rPr>
          <w:rFonts w:ascii="Calibri" w:hAnsi="Calibri"/>
          <w:sz w:val="30"/>
          <w:szCs w:val="30"/>
        </w:rPr>
        <w:t xml:space="preserve">Preceded in death by her parents, </w:t>
      </w:r>
      <w:proofErr w:type="spellStart"/>
      <w:r w:rsidRPr="00954D34">
        <w:rPr>
          <w:rFonts w:ascii="Calibri" w:hAnsi="Calibri"/>
          <w:sz w:val="30"/>
          <w:szCs w:val="30"/>
        </w:rPr>
        <w:t>Ezidore</w:t>
      </w:r>
      <w:proofErr w:type="spellEnd"/>
      <w:r w:rsidRPr="00954D34">
        <w:rPr>
          <w:rFonts w:ascii="Calibri" w:hAnsi="Calibri"/>
          <w:sz w:val="30"/>
          <w:szCs w:val="30"/>
        </w:rPr>
        <w:t xml:space="preserve"> Kirklin, Sr., and Evelina Jackson Kirklin. Her husband, James Barney. Her son, Ray Barney; a sister: Ethel Mae Kirklin; brothers: Isadore, Jr., Percy, Oscar and Stanley Kirlin; daughter in law, Debra Barney; son in law, Kerry LaGrange; and </w:t>
      </w:r>
      <w:proofErr w:type="gramStart"/>
      <w:r w:rsidRPr="00954D34">
        <w:rPr>
          <w:rFonts w:ascii="Calibri" w:hAnsi="Calibri"/>
          <w:sz w:val="30"/>
          <w:szCs w:val="30"/>
        </w:rPr>
        <w:t>sister in law</w:t>
      </w:r>
      <w:proofErr w:type="gramEnd"/>
      <w:r w:rsidRPr="00954D34">
        <w:rPr>
          <w:rFonts w:ascii="Calibri" w:hAnsi="Calibri"/>
          <w:sz w:val="30"/>
          <w:szCs w:val="30"/>
        </w:rPr>
        <w:t>, Sarah Kirklin.</w:t>
      </w:r>
    </w:p>
    <w:p w14:paraId="48AFA2ED" w14:textId="77777777" w:rsidR="00954D34" w:rsidRDefault="00954D34" w:rsidP="00954D34">
      <w:pPr>
        <w:rPr>
          <w:rFonts w:ascii="Calibri" w:hAnsi="Calibri"/>
          <w:sz w:val="30"/>
          <w:szCs w:val="30"/>
        </w:rPr>
      </w:pPr>
    </w:p>
    <w:p w14:paraId="41DD5D35" w14:textId="741CE711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  <w:r w:rsidRPr="00954D34">
        <w:rPr>
          <w:rFonts w:asciiTheme="minorHAnsi" w:hAnsiTheme="minorHAnsi" w:cstheme="minorHAnsi"/>
          <w:sz w:val="30"/>
          <w:szCs w:val="30"/>
        </w:rPr>
        <w:t>Unknown source</w:t>
      </w:r>
    </w:p>
    <w:p w14:paraId="6B27FFCC" w14:textId="5A20E861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**</w:t>
      </w:r>
    </w:p>
    <w:p w14:paraId="2F2B8966" w14:textId="77777777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</w:p>
    <w:p w14:paraId="03DD71B3" w14:textId="77777777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954D34">
        <w:rPr>
          <w:rFonts w:asciiTheme="minorHAnsi" w:hAnsiTheme="minorHAnsi" w:cstheme="minorHAnsi"/>
          <w:sz w:val="30"/>
          <w:szCs w:val="30"/>
        </w:rPr>
        <w:t xml:space="preserve">A native of New Orleans and a resident of Paulina. She passed away at St. James Parish Hospital in Lutcher on Friday, December 5, </w:t>
      </w:r>
      <w:proofErr w:type="gramStart"/>
      <w:r w:rsidRPr="00954D34">
        <w:rPr>
          <w:rFonts w:asciiTheme="minorHAnsi" w:hAnsiTheme="minorHAnsi" w:cstheme="minorHAnsi"/>
          <w:sz w:val="30"/>
          <w:szCs w:val="30"/>
        </w:rPr>
        <w:t>2014</w:t>
      </w:r>
      <w:proofErr w:type="gramEnd"/>
      <w:r w:rsidRPr="00954D34">
        <w:rPr>
          <w:rFonts w:asciiTheme="minorHAnsi" w:hAnsiTheme="minorHAnsi" w:cstheme="minorHAnsi"/>
          <w:sz w:val="30"/>
          <w:szCs w:val="30"/>
        </w:rPr>
        <w:t xml:space="preserve"> at 1:45 p.m. She was 84. </w:t>
      </w:r>
    </w:p>
    <w:p w14:paraId="449EEA50" w14:textId="77777777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954D34">
        <w:rPr>
          <w:rFonts w:asciiTheme="minorHAnsi" w:hAnsiTheme="minorHAnsi" w:cstheme="minorHAnsi"/>
          <w:sz w:val="30"/>
          <w:szCs w:val="30"/>
        </w:rPr>
        <w:t xml:space="preserve">Viewing at Evergreen Baptist Church, Highway 3125, in Paulina on Wednesday, December 10, </w:t>
      </w:r>
      <w:proofErr w:type="gramStart"/>
      <w:r w:rsidRPr="00954D34">
        <w:rPr>
          <w:rFonts w:asciiTheme="minorHAnsi" w:hAnsiTheme="minorHAnsi" w:cstheme="minorHAnsi"/>
          <w:sz w:val="30"/>
          <w:szCs w:val="30"/>
        </w:rPr>
        <w:t>2014</w:t>
      </w:r>
      <w:proofErr w:type="gramEnd"/>
      <w:r w:rsidRPr="00954D34">
        <w:rPr>
          <w:rFonts w:asciiTheme="minorHAnsi" w:hAnsiTheme="minorHAnsi" w:cstheme="minorHAnsi"/>
          <w:sz w:val="30"/>
          <w:szCs w:val="30"/>
        </w:rPr>
        <w:t xml:space="preserve"> from 9:30 a.m. until religious services at 11:00 a.m. ONLY, conducted by the Rev. Nolan Albert. Interment in Antioch Church Cemetery. </w:t>
      </w:r>
    </w:p>
    <w:p w14:paraId="68346BF9" w14:textId="77777777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954D34">
        <w:rPr>
          <w:rFonts w:asciiTheme="minorHAnsi" w:hAnsiTheme="minorHAnsi" w:cstheme="minorHAnsi"/>
          <w:sz w:val="30"/>
          <w:szCs w:val="30"/>
        </w:rPr>
        <w:t xml:space="preserve">Survived by a daughter: Barbara Barney LaGrange and a son, Gary James Barney; Brothers: Lionel, Murphy, Melvin and Ronald Kirklin; Sisters: Melba Jean Gaines and Patricia (Joe) Long; Her grandchildren: </w:t>
      </w:r>
      <w:proofErr w:type="spellStart"/>
      <w:r w:rsidRPr="00954D34">
        <w:rPr>
          <w:rFonts w:asciiTheme="minorHAnsi" w:hAnsiTheme="minorHAnsi" w:cstheme="minorHAnsi"/>
          <w:sz w:val="30"/>
          <w:szCs w:val="30"/>
        </w:rPr>
        <w:t>Konetha</w:t>
      </w:r>
      <w:proofErr w:type="spellEnd"/>
      <w:r w:rsidRPr="00954D34">
        <w:rPr>
          <w:rFonts w:asciiTheme="minorHAnsi" w:hAnsiTheme="minorHAnsi" w:cstheme="minorHAnsi"/>
          <w:sz w:val="30"/>
          <w:szCs w:val="30"/>
        </w:rPr>
        <w:t xml:space="preserve"> and </w:t>
      </w:r>
      <w:proofErr w:type="spellStart"/>
      <w:r w:rsidRPr="00954D34">
        <w:rPr>
          <w:rFonts w:asciiTheme="minorHAnsi" w:hAnsiTheme="minorHAnsi" w:cstheme="minorHAnsi"/>
          <w:sz w:val="30"/>
          <w:szCs w:val="30"/>
        </w:rPr>
        <w:t>Kashane</w:t>
      </w:r>
      <w:proofErr w:type="spellEnd"/>
      <w:r w:rsidRPr="00954D34">
        <w:rPr>
          <w:rFonts w:asciiTheme="minorHAnsi" w:hAnsiTheme="minorHAnsi" w:cstheme="minorHAnsi"/>
          <w:sz w:val="30"/>
          <w:szCs w:val="30"/>
        </w:rPr>
        <w:t xml:space="preserve"> LaGrange, Kylan Barney and Keri Barney Bovie. Step-grandchildren: Michael, Lasonda, Lytonya and </w:t>
      </w:r>
      <w:proofErr w:type="spellStart"/>
      <w:r w:rsidRPr="00954D34">
        <w:rPr>
          <w:rFonts w:asciiTheme="minorHAnsi" w:hAnsiTheme="minorHAnsi" w:cstheme="minorHAnsi"/>
          <w:sz w:val="30"/>
          <w:szCs w:val="30"/>
        </w:rPr>
        <w:t>Tabyron</w:t>
      </w:r>
      <w:proofErr w:type="spellEnd"/>
      <w:r w:rsidRPr="00954D34">
        <w:rPr>
          <w:rFonts w:asciiTheme="minorHAnsi" w:hAnsiTheme="minorHAnsi" w:cstheme="minorHAnsi"/>
          <w:sz w:val="30"/>
          <w:szCs w:val="30"/>
        </w:rPr>
        <w:t xml:space="preserve"> Lewis; great grandchildren: Kerrien Banks, Kylah Barney and Amyri and Kenli Bovie; Sisters in law: Elaine, Lucille and Cathy Kirklin, numerous nieces, nephews, cousins, other relatives and friends. </w:t>
      </w:r>
    </w:p>
    <w:p w14:paraId="23590553" w14:textId="77777777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954D34">
        <w:rPr>
          <w:rFonts w:asciiTheme="minorHAnsi" w:hAnsiTheme="minorHAnsi" w:cstheme="minorHAnsi"/>
          <w:sz w:val="30"/>
          <w:szCs w:val="30"/>
        </w:rPr>
        <w:t xml:space="preserve">Preceded in death by her parents: Isadore Kirklin, Sr. and Evelina Jackson Kirklin. Her husband, James Barney; Her son, Ray Barney; A sister: Ethel Mae Kirklin; Brothers: Isadore, Jr., Percy, Oscar and Stanley Kirklin; Daughter in law, Debra Barney and Son in law, Kerry LaGrange and a </w:t>
      </w:r>
      <w:proofErr w:type="gramStart"/>
      <w:r w:rsidRPr="00954D34">
        <w:rPr>
          <w:rFonts w:asciiTheme="minorHAnsi" w:hAnsiTheme="minorHAnsi" w:cstheme="minorHAnsi"/>
          <w:sz w:val="30"/>
          <w:szCs w:val="30"/>
        </w:rPr>
        <w:t>sister in law</w:t>
      </w:r>
      <w:proofErr w:type="gramEnd"/>
      <w:r w:rsidRPr="00954D34">
        <w:rPr>
          <w:rFonts w:asciiTheme="minorHAnsi" w:hAnsiTheme="minorHAnsi" w:cstheme="minorHAnsi"/>
          <w:sz w:val="30"/>
          <w:szCs w:val="30"/>
        </w:rPr>
        <w:t xml:space="preserve">, Sarah Kirklin. </w:t>
      </w:r>
    </w:p>
    <w:p w14:paraId="05A48F6B" w14:textId="7C84EACD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954D34">
        <w:rPr>
          <w:rFonts w:asciiTheme="minorHAnsi" w:hAnsiTheme="minorHAnsi" w:cstheme="minorHAnsi"/>
          <w:sz w:val="30"/>
          <w:szCs w:val="30"/>
        </w:rPr>
        <w:t>Brazier-Watson Funeral Home in charge of arrangements. Visit us at www.brazierwatson.com to sign our guest book.</w:t>
      </w:r>
    </w:p>
    <w:p w14:paraId="066D8A93" w14:textId="77777777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</w:p>
    <w:p w14:paraId="1D8DD1D6" w14:textId="6A6C0750" w:rsidR="00954D34" w:rsidRDefault="00954D34" w:rsidP="00954D34">
      <w:pPr>
        <w:rPr>
          <w:rFonts w:asciiTheme="minorHAnsi" w:hAnsiTheme="minorHAnsi" w:cstheme="minorHAnsi"/>
          <w:sz w:val="30"/>
          <w:szCs w:val="30"/>
        </w:rPr>
      </w:pPr>
      <w:r w:rsidRPr="00954D34">
        <w:rPr>
          <w:rFonts w:asciiTheme="minorHAnsi" w:hAnsiTheme="minorHAnsi" w:cstheme="minorHAnsi"/>
          <w:sz w:val="30"/>
          <w:szCs w:val="30"/>
        </w:rPr>
        <w:t>Advocate, The (Baton Rouge, L</w:t>
      </w:r>
      <w:r>
        <w:rPr>
          <w:rFonts w:asciiTheme="minorHAnsi" w:hAnsiTheme="minorHAnsi" w:cstheme="minorHAnsi"/>
          <w:sz w:val="30"/>
          <w:szCs w:val="30"/>
        </w:rPr>
        <w:t>ouisiana)</w:t>
      </w:r>
    </w:p>
    <w:p w14:paraId="0125C013" w14:textId="4154B9E3" w:rsidR="00954D34" w:rsidRPr="004B734F" w:rsidRDefault="00954D34" w:rsidP="00954D34">
      <w:pPr>
        <w:rPr>
          <w:rFonts w:asciiTheme="minorHAnsi" w:hAnsiTheme="minorHAnsi" w:cstheme="minorHAnsi"/>
          <w:sz w:val="30"/>
          <w:szCs w:val="30"/>
        </w:rPr>
      </w:pPr>
      <w:r w:rsidRPr="00954D34">
        <w:rPr>
          <w:rFonts w:asciiTheme="minorHAnsi" w:hAnsiTheme="minorHAnsi" w:cstheme="minorHAnsi"/>
          <w:sz w:val="30"/>
          <w:szCs w:val="30"/>
        </w:rPr>
        <w:t>Monday, December 8, 2014</w:t>
      </w:r>
    </w:p>
    <w:sectPr w:rsidR="00954D34" w:rsidRPr="004B734F" w:rsidSect="00954D34">
      <w:pgSz w:w="12240" w:h="1440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9723A"/>
    <w:rsid w:val="000F58E9"/>
    <w:rsid w:val="001C5C32"/>
    <w:rsid w:val="001C79DA"/>
    <w:rsid w:val="00495C59"/>
    <w:rsid w:val="004B734F"/>
    <w:rsid w:val="00954D34"/>
    <w:rsid w:val="00A17A25"/>
    <w:rsid w:val="00AC39C4"/>
    <w:rsid w:val="00B0603E"/>
    <w:rsid w:val="00C611A9"/>
    <w:rsid w:val="00CB078C"/>
    <w:rsid w:val="00CD219F"/>
    <w:rsid w:val="00EC1ADB"/>
    <w:rsid w:val="00ED4351"/>
    <w:rsid w:val="00F77ED5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2024-11-30T22:10:00Z</dcterms:created>
  <dcterms:modified xsi:type="dcterms:W3CDTF">2024-11-30T22:10:00Z</dcterms:modified>
  <dc:language>en-US</dc:language>
</cp:coreProperties>
</file>