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A91C" w14:textId="35AED4BF" w:rsidR="00B776C7" w:rsidRPr="00B776C7" w:rsidRDefault="0084037C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Rayfield </w:t>
      </w:r>
      <w:proofErr w:type="spellStart"/>
      <w:r>
        <w:rPr>
          <w:rFonts w:ascii="Calibri" w:hAnsi="Calibri" w:cs="Calibri"/>
          <w:sz w:val="40"/>
          <w:szCs w:val="40"/>
        </w:rPr>
        <w:t>Devare</w:t>
      </w:r>
      <w:proofErr w:type="spellEnd"/>
      <w:r>
        <w:rPr>
          <w:rFonts w:ascii="Calibri" w:hAnsi="Calibri" w:cs="Calibri"/>
          <w:sz w:val="40"/>
          <w:szCs w:val="40"/>
        </w:rPr>
        <w:t xml:space="preserve"> Jr.</w:t>
      </w:r>
    </w:p>
    <w:p w14:paraId="75FA01C2" w14:textId="683D3FEB" w:rsidR="00B776C7" w:rsidRPr="00B776C7" w:rsidRDefault="0084037C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15, 1936 – June 4, 2019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20A14F34" w:rsidR="00B776C7" w:rsidRPr="00B776C7" w:rsidRDefault="0084037C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9CD4C13" wp14:editId="310B1C9F">
            <wp:extent cx="2971800" cy="2309813"/>
            <wp:effectExtent l="0" t="0" r="0" b="0"/>
            <wp:docPr id="1571389963" name="Picture 7" descr="A tombstone with a grave st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89963" name="Picture 7" descr="A tombstone with a grave sto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72" cy="231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91D3871" w14:textId="77777777" w:rsidR="0084037C" w:rsidRDefault="0084037C" w:rsidP="0084037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312F3EE" w14:textId="1F346BED" w:rsidR="0084037C" w:rsidRDefault="0084037C" w:rsidP="0084037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4037C">
        <w:rPr>
          <w:rFonts w:ascii="Calibri" w:hAnsi="Calibri" w:cs="Calibri"/>
          <w:sz w:val="30"/>
          <w:szCs w:val="30"/>
        </w:rPr>
        <w:t xml:space="preserve">Rayfield "Bud" </w:t>
      </w:r>
      <w:proofErr w:type="spellStart"/>
      <w:r w:rsidRPr="0084037C">
        <w:rPr>
          <w:rFonts w:ascii="Calibri" w:hAnsi="Calibri" w:cs="Calibri"/>
          <w:sz w:val="30"/>
          <w:szCs w:val="30"/>
        </w:rPr>
        <w:t>Devare</w:t>
      </w:r>
      <w:proofErr w:type="spellEnd"/>
      <w:r w:rsidRPr="0084037C">
        <w:rPr>
          <w:rFonts w:ascii="Calibri" w:hAnsi="Calibri" w:cs="Calibri"/>
          <w:sz w:val="30"/>
          <w:szCs w:val="30"/>
        </w:rPr>
        <w:t xml:space="preserve"> Jr, transitioned on June 4, </w:t>
      </w:r>
      <w:proofErr w:type="gramStart"/>
      <w:r w:rsidRPr="0084037C">
        <w:rPr>
          <w:rFonts w:ascii="Calibri" w:hAnsi="Calibri" w:cs="Calibri"/>
          <w:sz w:val="30"/>
          <w:szCs w:val="30"/>
        </w:rPr>
        <w:t>2019</w:t>
      </w:r>
      <w:proofErr w:type="gramEnd"/>
      <w:r w:rsidRPr="0084037C">
        <w:rPr>
          <w:rFonts w:ascii="Calibri" w:hAnsi="Calibri" w:cs="Calibri"/>
          <w:sz w:val="30"/>
          <w:szCs w:val="30"/>
        </w:rPr>
        <w:t xml:space="preserve"> at Ochsner (Main Campus), husband of the late Betty Jane Mason </w:t>
      </w:r>
      <w:proofErr w:type="spellStart"/>
      <w:r w:rsidRPr="0084037C">
        <w:rPr>
          <w:rFonts w:ascii="Calibri" w:hAnsi="Calibri" w:cs="Calibri"/>
          <w:sz w:val="30"/>
          <w:szCs w:val="30"/>
        </w:rPr>
        <w:t>Devare</w:t>
      </w:r>
      <w:proofErr w:type="spellEnd"/>
      <w:r w:rsidRPr="0084037C">
        <w:rPr>
          <w:rFonts w:ascii="Calibri" w:hAnsi="Calibri" w:cs="Calibri"/>
          <w:sz w:val="30"/>
          <w:szCs w:val="30"/>
        </w:rPr>
        <w:t xml:space="preserve">, Father of Deborah Weber, Tinya Williams, Gladys Lumar, Anthony, Gregory Sr., Todd and Jerome </w:t>
      </w:r>
      <w:proofErr w:type="spellStart"/>
      <w:r w:rsidRPr="0084037C">
        <w:rPr>
          <w:rFonts w:ascii="Calibri" w:hAnsi="Calibri" w:cs="Calibri"/>
          <w:sz w:val="30"/>
          <w:szCs w:val="30"/>
        </w:rPr>
        <w:t>Devare</w:t>
      </w:r>
      <w:proofErr w:type="spellEnd"/>
      <w:r w:rsidRPr="0084037C">
        <w:rPr>
          <w:rFonts w:ascii="Calibri" w:hAnsi="Calibri" w:cs="Calibri"/>
          <w:sz w:val="30"/>
          <w:szCs w:val="30"/>
        </w:rPr>
        <w:t xml:space="preserve">. Mr. Bud is also survived by grand and great grandchildren, 5 sisters, 1 brother and a host of nieces, nephew, relatives and friends. </w:t>
      </w:r>
    </w:p>
    <w:p w14:paraId="3BA3A91F" w14:textId="77777777" w:rsidR="0084037C" w:rsidRDefault="0084037C" w:rsidP="0084037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4037C">
        <w:rPr>
          <w:rFonts w:ascii="Calibri" w:hAnsi="Calibri" w:cs="Calibri"/>
          <w:sz w:val="30"/>
          <w:szCs w:val="30"/>
        </w:rPr>
        <w:t xml:space="preserve">Celebration service will be held on June 15, </w:t>
      </w:r>
      <w:proofErr w:type="gramStart"/>
      <w:r w:rsidRPr="0084037C">
        <w:rPr>
          <w:rFonts w:ascii="Calibri" w:hAnsi="Calibri" w:cs="Calibri"/>
          <w:sz w:val="30"/>
          <w:szCs w:val="30"/>
        </w:rPr>
        <w:t>2019</w:t>
      </w:r>
      <w:proofErr w:type="gramEnd"/>
      <w:r w:rsidRPr="0084037C">
        <w:rPr>
          <w:rFonts w:ascii="Calibri" w:hAnsi="Calibri" w:cs="Calibri"/>
          <w:sz w:val="30"/>
          <w:szCs w:val="30"/>
        </w:rPr>
        <w:t xml:space="preserve"> at Plymouth Rock B.C. 110 NW13th St. Reserve, LA, at 10:00 am. Viewing from 9:00 am until service time. (ONLY). Rev. David B. Carter Pastor, officiating. Internment Antioch Cemetery, Paulina, LA. </w:t>
      </w:r>
    </w:p>
    <w:p w14:paraId="1BD9AF86" w14:textId="3750FC97" w:rsidR="00941C1F" w:rsidRDefault="0084037C" w:rsidP="0084037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4037C">
        <w:rPr>
          <w:rFonts w:ascii="Calibri" w:hAnsi="Calibri" w:cs="Calibri"/>
          <w:sz w:val="30"/>
          <w:szCs w:val="30"/>
        </w:rPr>
        <w:t>Professional Services entrusted to the caring staff Hobson Brown Funeral Home, 134 Daisy St., Garyville, La 70051. 985-535-2516</w:t>
      </w:r>
    </w:p>
    <w:p w14:paraId="783E8708" w14:textId="77777777" w:rsidR="0084037C" w:rsidRDefault="0084037C" w:rsidP="0084037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6E1E7C8" w14:textId="77777777" w:rsidR="0084037C" w:rsidRDefault="0084037C" w:rsidP="0084037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84037C">
        <w:rPr>
          <w:rFonts w:ascii="Calibri" w:hAnsi="Calibri" w:cs="Calibri"/>
          <w:sz w:val="30"/>
          <w:szCs w:val="30"/>
        </w:rPr>
        <w:t>The New Orleans</w:t>
      </w:r>
      <w:r>
        <w:rPr>
          <w:rFonts w:ascii="Calibri" w:hAnsi="Calibri" w:cs="Calibri"/>
          <w:sz w:val="30"/>
          <w:szCs w:val="30"/>
        </w:rPr>
        <w:t xml:space="preserve"> (LA)</w:t>
      </w:r>
      <w:r w:rsidRPr="0084037C">
        <w:rPr>
          <w:rFonts w:ascii="Calibri" w:hAnsi="Calibri" w:cs="Calibri"/>
          <w:sz w:val="30"/>
          <w:szCs w:val="30"/>
        </w:rPr>
        <w:t xml:space="preserve"> Advocate</w:t>
      </w:r>
    </w:p>
    <w:p w14:paraId="7841C547" w14:textId="5F33E805" w:rsidR="00941C1F" w:rsidRPr="00C0753F" w:rsidRDefault="0084037C" w:rsidP="0084037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84037C">
        <w:rPr>
          <w:rFonts w:ascii="Calibri" w:hAnsi="Calibri" w:cs="Calibri"/>
          <w:sz w:val="30"/>
          <w:szCs w:val="30"/>
        </w:rPr>
        <w:t>Thursday, June 13, 2019</w:t>
      </w:r>
    </w:p>
    <w:sectPr w:rsidR="00941C1F" w:rsidRPr="00C0753F" w:rsidSect="00941C1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1F502A"/>
    <w:rsid w:val="00231BE8"/>
    <w:rsid w:val="0030588A"/>
    <w:rsid w:val="00702B4F"/>
    <w:rsid w:val="0084037C"/>
    <w:rsid w:val="00941C1F"/>
    <w:rsid w:val="00A149E7"/>
    <w:rsid w:val="00AC023B"/>
    <w:rsid w:val="00B776C7"/>
    <w:rsid w:val="00C0753F"/>
    <w:rsid w:val="00C56B3A"/>
    <w:rsid w:val="00CD219F"/>
    <w:rsid w:val="00DA7480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2024-12-01T21:24:00Z</dcterms:created>
  <dcterms:modified xsi:type="dcterms:W3CDTF">2024-12-01T21:24:00Z</dcterms:modified>
</cp:coreProperties>
</file>