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F4D8" w14:textId="7E1B09C4" w:rsidR="00AC39C4" w:rsidRDefault="00141F64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Leonard Morris Sr.</w:t>
      </w:r>
    </w:p>
    <w:p w14:paraId="6304ACE0" w14:textId="3752D95C" w:rsidR="00AC39C4" w:rsidRDefault="00141F64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December 16, 1940 – November 17, 2017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13CFB76E" w:rsidR="00AC39C4" w:rsidRDefault="00141F64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noProof/>
        </w:rPr>
        <w:drawing>
          <wp:inline distT="0" distB="0" distL="0" distR="0" wp14:anchorId="1FCD7B1C" wp14:editId="4B545B56">
            <wp:extent cx="3402663" cy="1885950"/>
            <wp:effectExtent l="0" t="0" r="7620" b="0"/>
            <wp:docPr id="100757390" name="Picture 10" descr="A grey stone with a name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7390" name="Picture 10" descr="A grey stone with a name on i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" t="4229" r="2405" b="8034"/>
                    <a:stretch/>
                  </pic:blipFill>
                  <pic:spPr bwMode="auto">
                    <a:xfrm>
                      <a:off x="0" y="0"/>
                      <a:ext cx="3439697" cy="190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981539" w14:textId="77777777" w:rsidR="00141F64" w:rsidRDefault="00141F64" w:rsidP="00141F64">
      <w:pPr>
        <w:rPr>
          <w:rFonts w:ascii="Calibri" w:hAnsi="Calibri" w:cs="Calibri"/>
          <w:sz w:val="30"/>
          <w:szCs w:val="30"/>
        </w:rPr>
      </w:pPr>
    </w:p>
    <w:p w14:paraId="70F2E3ED" w14:textId="784DB0E1" w:rsidR="00141F64" w:rsidRDefault="00141F64" w:rsidP="00141F64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41F64">
        <w:rPr>
          <w:rFonts w:ascii="Calibri" w:hAnsi="Calibri" w:cs="Calibri"/>
          <w:sz w:val="30"/>
          <w:szCs w:val="30"/>
        </w:rPr>
        <w:t xml:space="preserve">Leonard Morris - A native of Paulina and a resident of Lutcher. He passed away at St. James parish Hospital in Lutcher at 5:40 p.m., Friday, November 17, 2017. He was 76. </w:t>
      </w:r>
    </w:p>
    <w:p w14:paraId="0B81C2F3" w14:textId="77777777" w:rsidR="00141F64" w:rsidRDefault="00141F64" w:rsidP="00141F64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41F64">
        <w:rPr>
          <w:rFonts w:ascii="Calibri" w:hAnsi="Calibri" w:cs="Calibri"/>
          <w:sz w:val="30"/>
          <w:szCs w:val="30"/>
        </w:rPr>
        <w:t xml:space="preserve">Visiting at New Zion Christian Center in Gramercy, Saturday, November 25, </w:t>
      </w:r>
      <w:proofErr w:type="gramStart"/>
      <w:r w:rsidRPr="00141F64">
        <w:rPr>
          <w:rFonts w:ascii="Calibri" w:hAnsi="Calibri" w:cs="Calibri"/>
          <w:sz w:val="30"/>
          <w:szCs w:val="30"/>
        </w:rPr>
        <w:t>2017</w:t>
      </w:r>
      <w:proofErr w:type="gramEnd"/>
      <w:r w:rsidRPr="00141F64">
        <w:rPr>
          <w:rFonts w:ascii="Calibri" w:hAnsi="Calibri" w:cs="Calibri"/>
          <w:sz w:val="30"/>
          <w:szCs w:val="30"/>
        </w:rPr>
        <w:t xml:space="preserve"> from 9:30 a.m. until religious services at 11:00 a.m., conducted by the Rev. Emil D. Mitchell. Interment in Antioch Baptist Church Cemetery in Paulina. </w:t>
      </w:r>
    </w:p>
    <w:p w14:paraId="35C30F1C" w14:textId="77777777" w:rsidR="00141F64" w:rsidRDefault="00141F64" w:rsidP="00141F64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41F64">
        <w:rPr>
          <w:rFonts w:ascii="Calibri" w:hAnsi="Calibri" w:cs="Calibri"/>
          <w:sz w:val="30"/>
          <w:szCs w:val="30"/>
        </w:rPr>
        <w:t xml:space="preserve">Survived by his wife, Maggie L. Johnson Morris. A daughter: Rhonda (Troy) Diggs. Three sons: Leonard (Sandra) Morris, Jr., and Rodney and Courtney Morris. A sister, Celestine Dunbar, 8 grandchildren, 3 great-grandchildren. Sisters-in-law: Leona Joseph, Carolyn Morris and Mary Louis Morris. Brothers-in-law: Frank Johnson and Melvin Jones; Aunt: Jersey (Allen) Henry. Uncle: Louis Russell, Sr., numerous nephews, cousins, nieces, including Brenda Scott, other relatives and friends. </w:t>
      </w:r>
    </w:p>
    <w:p w14:paraId="7679044A" w14:textId="77777777" w:rsidR="00141F64" w:rsidRDefault="00141F64" w:rsidP="00141F64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41F64">
        <w:rPr>
          <w:rFonts w:ascii="Calibri" w:hAnsi="Calibri" w:cs="Calibri"/>
          <w:sz w:val="30"/>
          <w:szCs w:val="30"/>
        </w:rPr>
        <w:t xml:space="preserve">Preceded in death by his parents: Louis Morris, Sr. and Rosie Bourgeois Morris. A daughter, Karen Tobias. Brothers: Cornelious, Sr., Fred and Louis Morris, Jr. Aunt, Ida Russell and Uncle, Harry Bourgeois. </w:t>
      </w:r>
    </w:p>
    <w:p w14:paraId="489F92A8" w14:textId="77777777" w:rsidR="00141F64" w:rsidRDefault="00141F64" w:rsidP="00141F64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41F64">
        <w:rPr>
          <w:rFonts w:ascii="Calibri" w:hAnsi="Calibri" w:cs="Calibri"/>
          <w:sz w:val="30"/>
          <w:szCs w:val="30"/>
        </w:rPr>
        <w:t xml:space="preserve">BRAZIER-WATSON FUNERAL HOME IN CHARGE OF ARRANGEMENTS. </w:t>
      </w:r>
    </w:p>
    <w:p w14:paraId="60EFF5EC" w14:textId="77777777" w:rsidR="00141F64" w:rsidRDefault="00141F64" w:rsidP="00141F64">
      <w:pPr>
        <w:rPr>
          <w:rFonts w:ascii="Calibri" w:hAnsi="Calibri" w:cs="Calibri"/>
          <w:sz w:val="30"/>
          <w:szCs w:val="30"/>
        </w:rPr>
      </w:pPr>
    </w:p>
    <w:p w14:paraId="00918E40" w14:textId="77777777" w:rsidR="00141F64" w:rsidRDefault="00141F64" w:rsidP="00141F64">
      <w:pPr>
        <w:rPr>
          <w:rFonts w:ascii="Calibri" w:hAnsi="Calibri" w:cs="Calibri"/>
          <w:sz w:val="30"/>
          <w:szCs w:val="30"/>
        </w:rPr>
      </w:pPr>
      <w:r w:rsidRPr="00141F64">
        <w:rPr>
          <w:rFonts w:ascii="Calibri" w:hAnsi="Calibri" w:cs="Calibri"/>
          <w:sz w:val="30"/>
          <w:szCs w:val="30"/>
        </w:rPr>
        <w:t>Advocate, The (Baton Rouge, L</w:t>
      </w:r>
      <w:r>
        <w:rPr>
          <w:rFonts w:ascii="Calibri" w:hAnsi="Calibri" w:cs="Calibri"/>
          <w:sz w:val="30"/>
          <w:szCs w:val="30"/>
        </w:rPr>
        <w:t>ouisiana</w:t>
      </w:r>
      <w:r w:rsidRPr="00141F64">
        <w:rPr>
          <w:rFonts w:ascii="Calibri" w:hAnsi="Calibri" w:cs="Calibri"/>
          <w:sz w:val="30"/>
          <w:szCs w:val="30"/>
        </w:rPr>
        <w:t>)</w:t>
      </w:r>
    </w:p>
    <w:p w14:paraId="5891D4B0" w14:textId="0B3DDA32" w:rsidR="00281ECF" w:rsidRPr="00141F64" w:rsidRDefault="00141F64" w:rsidP="00141F64">
      <w:pPr>
        <w:rPr>
          <w:rFonts w:ascii="Calibri" w:hAnsi="Calibri" w:cs="Calibri"/>
          <w:sz w:val="30"/>
          <w:szCs w:val="30"/>
        </w:rPr>
      </w:pPr>
      <w:r w:rsidRPr="00141F64">
        <w:rPr>
          <w:rFonts w:ascii="Calibri" w:hAnsi="Calibri" w:cs="Calibri"/>
          <w:sz w:val="30"/>
          <w:szCs w:val="30"/>
        </w:rPr>
        <w:t>Wednesday, November 22, 2017</w:t>
      </w:r>
      <w:r w:rsidRPr="00141F64">
        <w:rPr>
          <w:rFonts w:ascii="Calibri" w:hAnsi="Calibri" w:cs="Calibri"/>
          <w:sz w:val="30"/>
          <w:szCs w:val="30"/>
        </w:rPr>
        <w:br/>
        <w:t>Contributed by Jane Edson</w:t>
      </w:r>
    </w:p>
    <w:sectPr w:rsidR="00281ECF" w:rsidRPr="00141F64" w:rsidSect="00141F64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C6B75"/>
    <w:rsid w:val="000F58E9"/>
    <w:rsid w:val="00141F64"/>
    <w:rsid w:val="001B1812"/>
    <w:rsid w:val="001C79DA"/>
    <w:rsid w:val="00217E0E"/>
    <w:rsid w:val="002604CC"/>
    <w:rsid w:val="00281ECF"/>
    <w:rsid w:val="004B734F"/>
    <w:rsid w:val="005352A9"/>
    <w:rsid w:val="005E5079"/>
    <w:rsid w:val="0060462D"/>
    <w:rsid w:val="00A17A25"/>
    <w:rsid w:val="00AC39C4"/>
    <w:rsid w:val="00B0603E"/>
    <w:rsid w:val="00B30853"/>
    <w:rsid w:val="00CD219F"/>
    <w:rsid w:val="00F3639F"/>
    <w:rsid w:val="00FE0E84"/>
    <w:rsid w:val="00F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  <w:style w:type="paragraph" w:customStyle="1" w:styleId="yiv1483996636msonormal">
    <w:name w:val="yiv1483996636msonormal"/>
    <w:basedOn w:val="Normal"/>
    <w:rsid w:val="0060462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81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814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22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602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78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182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375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0075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10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2059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10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190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845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2025-03-05T15:51:00Z</dcterms:created>
  <dcterms:modified xsi:type="dcterms:W3CDTF">2025-03-05T15:51:00Z</dcterms:modified>
  <dc:language>en-US</dc:language>
</cp:coreProperties>
</file>