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9E" w:rsidRPr="00DD4B75" w:rsidRDefault="0008429E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D4B75">
        <w:rPr>
          <w:rFonts w:asciiTheme="minorHAnsi" w:hAnsiTheme="minorHAnsi" w:cstheme="minorHAnsi"/>
          <w:color w:val="000000"/>
          <w:sz w:val="40"/>
          <w:szCs w:val="40"/>
        </w:rPr>
        <w:t xml:space="preserve">Sgt. Jay Ryan </w:t>
      </w:r>
      <w:proofErr w:type="spellStart"/>
      <w:r w:rsidRPr="00DD4B75">
        <w:rPr>
          <w:rFonts w:asciiTheme="minorHAnsi" w:hAnsiTheme="minorHAnsi" w:cstheme="minorHAnsi"/>
          <w:color w:val="000000"/>
          <w:sz w:val="40"/>
          <w:szCs w:val="40"/>
        </w:rPr>
        <w:t>Gauthreaux</w:t>
      </w:r>
      <w:proofErr w:type="spellEnd"/>
    </w:p>
    <w:p w:rsidR="0008429E" w:rsidRPr="00DD4B75" w:rsidRDefault="0008429E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D4B75">
        <w:rPr>
          <w:rFonts w:asciiTheme="minorHAnsi" w:hAnsiTheme="minorHAnsi" w:cstheme="minorHAnsi"/>
          <w:color w:val="000000"/>
          <w:sz w:val="40"/>
          <w:szCs w:val="40"/>
        </w:rPr>
        <w:t>July 14, 1980 – December 4, 2006</w:t>
      </w:r>
    </w:p>
    <w:p w:rsidR="00DD4B75" w:rsidRPr="00DD4B75" w:rsidRDefault="00DD4B75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</w:p>
    <w:p w:rsidR="0008429E" w:rsidRPr="00DD4B75" w:rsidRDefault="0008429E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noProof/>
          <w:color w:val="000000"/>
          <w:sz w:val="30"/>
          <w:szCs w:val="30"/>
        </w:rPr>
        <w:drawing>
          <wp:inline distT="0" distB="0" distL="0" distR="0" wp14:anchorId="074EC5EE" wp14:editId="740BEE2F">
            <wp:extent cx="3840480" cy="1849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hreaux Jay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75" w:rsidRPr="00DD4B75" w:rsidRDefault="00DD4B75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</w:p>
    <w:p w:rsidR="00DD4B75" w:rsidRPr="00DD4B75" w:rsidRDefault="00DD4B75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noProof/>
          <w:color w:val="000000"/>
          <w:sz w:val="30"/>
          <w:szCs w:val="30"/>
        </w:rPr>
        <w:drawing>
          <wp:inline distT="0" distB="0" distL="0" distR="0" wp14:anchorId="08BD8028" wp14:editId="68EA3467">
            <wp:extent cx="3551539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hreaux JayR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6" b="14488"/>
                    <a:stretch/>
                  </pic:blipFill>
                  <pic:spPr bwMode="auto">
                    <a:xfrm>
                      <a:off x="0" y="0"/>
                      <a:ext cx="3556000" cy="3414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29E" w:rsidRPr="00DD4B75" w:rsidRDefault="00DD4B75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t>Photos by Bobby</w:t>
      </w:r>
    </w:p>
    <w:p w:rsidR="0008429E" w:rsidRPr="00DD4B75" w:rsidRDefault="0008429E" w:rsidP="0008429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</w:p>
    <w:p w:rsidR="00DB6C21" w:rsidRPr="00DD4B75" w:rsidRDefault="00DB6C21" w:rsidP="00DB6C2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t>The Department of Defense announced today the death of two soldiers who were supporting Operation Iraqi Freedom.</w:t>
      </w:r>
    </w:p>
    <w:p w:rsidR="00DB6C21" w:rsidRPr="00DD4B75" w:rsidRDefault="00DB6C21" w:rsidP="00DB6C21">
      <w:pPr>
        <w:pStyle w:val="NormalWeb"/>
        <w:spacing w:before="150" w:beforeAutospacing="0" w:after="270" w:afterAutospacing="0"/>
        <w:ind w:left="105" w:right="105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t>&lt;</w:t>
      </w:r>
      <w:proofErr w:type="gram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snip</w:t>
      </w:r>
      <w:proofErr w:type="gramEnd"/>
      <w:r w:rsidRPr="00DD4B75">
        <w:rPr>
          <w:rFonts w:asciiTheme="minorHAnsi" w:hAnsiTheme="minorHAnsi" w:cstheme="minorHAnsi"/>
          <w:color w:val="000000"/>
          <w:sz w:val="30"/>
          <w:szCs w:val="30"/>
        </w:rPr>
        <w:t>&gt;</w:t>
      </w:r>
    </w:p>
    <w:p w:rsidR="00DB6C21" w:rsidRPr="00DD4B75" w:rsidRDefault="00DB6C21" w:rsidP="00DB6C21">
      <w:pPr>
        <w:pStyle w:val="NormalWeb"/>
        <w:spacing w:before="150" w:beforeAutospacing="0" w:after="270" w:afterAutospacing="0"/>
        <w:ind w:left="105" w:right="105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lastRenderedPageBreak/>
        <w:t xml:space="preserve">Sgt. Jay R.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Gauthreaux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, 26, of Thibodaux, La., died Dec. 4 in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Balad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, Iraq, of injuries suffered in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Baqubah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, Iraq, when in improvised explosive device detonated near his vehicle while on patrol.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Gauthreaux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 was assigned to the 3rd Heavy Brigade Combat Team, 1st Cavalry Division, </w:t>
      </w:r>
      <w:proofErr w:type="gram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Fort</w:t>
      </w:r>
      <w:proofErr w:type="gram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 Hood, Texas.</w:t>
      </w:r>
      <w:r w:rsidR="00DD4B75">
        <w:rPr>
          <w:rFonts w:asciiTheme="minorHAnsi" w:hAnsiTheme="minorHAnsi" w:cstheme="minorHAnsi"/>
          <w:color w:val="000000"/>
          <w:sz w:val="30"/>
          <w:szCs w:val="30"/>
        </w:rPr>
        <w:t xml:space="preserve">  </w:t>
      </w:r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For additional information on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Gauthreaux's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 death the media can contact the Fort Hood public affairs office at (254) 287-9993.</w:t>
      </w:r>
    </w:p>
    <w:p w:rsidR="00DB6C21" w:rsidRPr="00DD4B75" w:rsidRDefault="00DB6C21" w:rsidP="00DB6C21">
      <w:pPr>
        <w:pStyle w:val="NormalWeb"/>
        <w:spacing w:before="150" w:beforeAutospacing="0" w:after="270" w:afterAutospacing="0"/>
        <w:ind w:left="105" w:right="105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US </w:t>
      </w:r>
      <w:proofErr w:type="spellStart"/>
      <w:r w:rsidRPr="00DD4B75">
        <w:rPr>
          <w:rFonts w:asciiTheme="minorHAnsi" w:hAnsiTheme="minorHAnsi" w:cstheme="minorHAnsi"/>
          <w:color w:val="000000"/>
          <w:sz w:val="30"/>
          <w:szCs w:val="30"/>
        </w:rPr>
        <w:t>Dept</w:t>
      </w:r>
      <w:proofErr w:type="spellEnd"/>
      <w:r w:rsidRPr="00DD4B75">
        <w:rPr>
          <w:rFonts w:asciiTheme="minorHAnsi" w:hAnsiTheme="minorHAnsi" w:cstheme="minorHAnsi"/>
          <w:color w:val="000000"/>
          <w:sz w:val="30"/>
          <w:szCs w:val="30"/>
        </w:rPr>
        <w:t xml:space="preserve"> of Defense</w:t>
      </w:r>
      <w:r w:rsidR="00DD4B75">
        <w:rPr>
          <w:rFonts w:asciiTheme="minorHAnsi" w:hAnsiTheme="minorHAnsi" w:cstheme="minorHAnsi"/>
          <w:color w:val="000000"/>
          <w:sz w:val="30"/>
          <w:szCs w:val="30"/>
        </w:rPr>
        <w:t xml:space="preserve">; </w:t>
      </w:r>
      <w:r w:rsidRPr="00DD4B75">
        <w:rPr>
          <w:rFonts w:asciiTheme="minorHAnsi" w:hAnsiTheme="minorHAnsi" w:cstheme="minorHAnsi"/>
          <w:color w:val="000000"/>
          <w:sz w:val="30"/>
          <w:szCs w:val="30"/>
        </w:rPr>
        <w:t>Immediate Release:  December 8, 2006</w:t>
      </w:r>
    </w:p>
    <w:p w:rsidR="0008429E" w:rsidRPr="00DD4B75" w:rsidRDefault="0008429E" w:rsidP="00DB6C21">
      <w:pPr>
        <w:pStyle w:val="NormalWeb"/>
        <w:spacing w:before="150" w:beforeAutospacing="0" w:after="270" w:afterAutospacing="0"/>
        <w:ind w:left="105" w:right="105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DD4B75">
        <w:rPr>
          <w:rFonts w:asciiTheme="minorHAnsi" w:hAnsiTheme="minorHAnsi" w:cstheme="minorHAnsi"/>
          <w:color w:val="000000"/>
          <w:sz w:val="30"/>
          <w:szCs w:val="30"/>
        </w:rPr>
        <w:t>*****</w:t>
      </w:r>
    </w:p>
    <w:p w:rsidR="0008429E" w:rsidRPr="00DD4B75" w:rsidRDefault="0008429E" w:rsidP="00DD4B75">
      <w:pPr>
        <w:spacing w:after="0" w:line="240" w:lineRule="auto"/>
        <w:rPr>
          <w:rFonts w:cstheme="minorHAnsi"/>
          <w:sz w:val="30"/>
          <w:szCs w:val="30"/>
        </w:rPr>
      </w:pPr>
      <w:r w:rsidRPr="00DD4B75">
        <w:rPr>
          <w:rFonts w:cstheme="minorHAnsi"/>
          <w:sz w:val="30"/>
          <w:szCs w:val="30"/>
        </w:rPr>
        <w:t xml:space="preserve">Army Sgt. Jay R. </w:t>
      </w:r>
      <w:proofErr w:type="spellStart"/>
      <w:r w:rsidRPr="00DD4B75">
        <w:rPr>
          <w:rFonts w:cstheme="minorHAnsi"/>
          <w:sz w:val="30"/>
          <w:szCs w:val="30"/>
        </w:rPr>
        <w:t>Gauthreaux</w:t>
      </w:r>
      <w:proofErr w:type="spellEnd"/>
      <w:r w:rsidRPr="00DD4B75">
        <w:rPr>
          <w:rFonts w:cstheme="minorHAnsi"/>
          <w:sz w:val="30"/>
          <w:szCs w:val="30"/>
        </w:rPr>
        <w:t xml:space="preserve"> </w:t>
      </w:r>
    </w:p>
    <w:p w:rsidR="0008429E" w:rsidRPr="00DD4B75" w:rsidRDefault="0008429E" w:rsidP="00DD4B75">
      <w:pPr>
        <w:spacing w:after="0" w:line="240" w:lineRule="auto"/>
        <w:rPr>
          <w:rFonts w:cstheme="minorHAnsi"/>
          <w:sz w:val="30"/>
          <w:szCs w:val="30"/>
        </w:rPr>
      </w:pPr>
      <w:r w:rsidRPr="00DD4B75">
        <w:rPr>
          <w:rFonts w:cstheme="minorHAnsi"/>
          <w:sz w:val="30"/>
          <w:szCs w:val="30"/>
        </w:rPr>
        <w:t>Died December 4, 2006 Serving During Operation Iraqi Freedom</w:t>
      </w:r>
    </w:p>
    <w:p w:rsidR="0008429E" w:rsidRDefault="0008429E" w:rsidP="00DD4B75">
      <w:pPr>
        <w:spacing w:after="0" w:line="240" w:lineRule="auto"/>
        <w:rPr>
          <w:rFonts w:cstheme="minorHAnsi"/>
          <w:sz w:val="30"/>
          <w:szCs w:val="30"/>
        </w:rPr>
      </w:pPr>
      <w:r w:rsidRPr="00DD4B75">
        <w:rPr>
          <w:rFonts w:cstheme="minorHAnsi"/>
          <w:sz w:val="30"/>
          <w:szCs w:val="30"/>
        </w:rPr>
        <w:t xml:space="preserve">26, of Thibodaux, La.; assigned to the 3rd Heavy Brigade Combat Team, 1st Cavalry Division, Fort Hood, Texas; died Dec. 4 in </w:t>
      </w:r>
      <w:proofErr w:type="spellStart"/>
      <w:r w:rsidRPr="00DD4B75">
        <w:rPr>
          <w:rFonts w:cstheme="minorHAnsi"/>
          <w:sz w:val="30"/>
          <w:szCs w:val="30"/>
        </w:rPr>
        <w:t>Balad</w:t>
      </w:r>
      <w:proofErr w:type="spellEnd"/>
      <w:r w:rsidRPr="00DD4B75">
        <w:rPr>
          <w:rFonts w:cstheme="minorHAnsi"/>
          <w:sz w:val="30"/>
          <w:szCs w:val="30"/>
        </w:rPr>
        <w:t xml:space="preserve">, Iraq, of injuries sustained in </w:t>
      </w:r>
      <w:proofErr w:type="spellStart"/>
      <w:r w:rsidRPr="00DD4B75">
        <w:rPr>
          <w:rFonts w:cstheme="minorHAnsi"/>
          <w:sz w:val="30"/>
          <w:szCs w:val="30"/>
        </w:rPr>
        <w:t>Baqubah</w:t>
      </w:r>
      <w:proofErr w:type="spellEnd"/>
      <w:r w:rsidRPr="00DD4B75">
        <w:rPr>
          <w:rFonts w:cstheme="minorHAnsi"/>
          <w:sz w:val="30"/>
          <w:szCs w:val="30"/>
        </w:rPr>
        <w:t>, Iraq, when in improvised explosive device detonated near his vehicle while on patrol.</w:t>
      </w:r>
    </w:p>
    <w:p w:rsidR="00DD4B75" w:rsidRPr="00DD4B75" w:rsidRDefault="00DD4B75" w:rsidP="00DD4B75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bookmarkEnd w:id="0"/>
    </w:p>
    <w:p w:rsidR="00DD4B75" w:rsidRPr="00DD4B75" w:rsidRDefault="00DD4B75" w:rsidP="00DD4B75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Military Times; </w:t>
      </w:r>
      <w:r w:rsidR="0008429E" w:rsidRPr="00DD4B75">
        <w:rPr>
          <w:rFonts w:cstheme="minorHAnsi"/>
          <w:sz w:val="30"/>
          <w:szCs w:val="30"/>
        </w:rPr>
        <w:t>Honor the Fallen</w:t>
      </w:r>
    </w:p>
    <w:p w:rsidR="0008429E" w:rsidRPr="00DD4B75" w:rsidRDefault="00DD4B75" w:rsidP="00DD4B75">
      <w:pPr>
        <w:rPr>
          <w:rFonts w:cstheme="minorHAnsi"/>
          <w:sz w:val="30"/>
          <w:szCs w:val="30"/>
        </w:rPr>
      </w:pPr>
      <w:r w:rsidRPr="00DD4B75">
        <w:rPr>
          <w:rFonts w:cstheme="minorHAnsi"/>
          <w:sz w:val="30"/>
          <w:szCs w:val="30"/>
        </w:rPr>
        <w:t>****</w:t>
      </w:r>
    </w:p>
    <w:p w:rsidR="00DD4B75" w:rsidRPr="00DD4B75" w:rsidRDefault="00DD4B75" w:rsidP="00DD4B75">
      <w:pPr>
        <w:spacing w:line="240" w:lineRule="auto"/>
        <w:rPr>
          <w:sz w:val="30"/>
          <w:szCs w:val="30"/>
        </w:rPr>
      </w:pPr>
      <w:r w:rsidRPr="00DD4B75">
        <w:rPr>
          <w:sz w:val="30"/>
          <w:szCs w:val="30"/>
        </w:rPr>
        <w:t xml:space="preserve">Army SGT Jay R. </w:t>
      </w:r>
      <w:proofErr w:type="spellStart"/>
      <w:r w:rsidRPr="00DD4B75">
        <w:rPr>
          <w:sz w:val="30"/>
          <w:szCs w:val="30"/>
        </w:rPr>
        <w:t>Gauthreaux</w:t>
      </w:r>
      <w:proofErr w:type="spellEnd"/>
      <w:r w:rsidRPr="00DD4B75">
        <w:rPr>
          <w:sz w:val="30"/>
          <w:szCs w:val="30"/>
        </w:rPr>
        <w:t xml:space="preserve">, 26, of Thibodaux, Louisiana. </w:t>
      </w:r>
      <w:proofErr w:type="gramStart"/>
      <w:r w:rsidRPr="00DD4B75">
        <w:rPr>
          <w:sz w:val="30"/>
          <w:szCs w:val="30"/>
        </w:rPr>
        <w:t>Died December 4, 2006, serving during Operation Iraqi Freedom.</w:t>
      </w:r>
      <w:proofErr w:type="gramEnd"/>
      <w:r w:rsidRPr="00DD4B75">
        <w:rPr>
          <w:sz w:val="30"/>
          <w:szCs w:val="30"/>
        </w:rPr>
        <w:t xml:space="preserve"> Assigned to 3rd Heavy Brigade Combat Team, 1st Cavalry Division, Fort Hood, Texas. Died in </w:t>
      </w:r>
      <w:proofErr w:type="spellStart"/>
      <w:r w:rsidRPr="00DD4B75">
        <w:rPr>
          <w:sz w:val="30"/>
          <w:szCs w:val="30"/>
        </w:rPr>
        <w:t>Balad</w:t>
      </w:r>
      <w:proofErr w:type="spellEnd"/>
      <w:r w:rsidRPr="00DD4B75">
        <w:rPr>
          <w:sz w:val="30"/>
          <w:szCs w:val="30"/>
        </w:rPr>
        <w:t xml:space="preserve">, Salah ad Din Province, Iraq, of injuries sustained when an improvised explosive device detonated near his vehicle while on patrol during combat operations in </w:t>
      </w:r>
      <w:proofErr w:type="spellStart"/>
      <w:r w:rsidRPr="00DD4B75">
        <w:rPr>
          <w:sz w:val="30"/>
          <w:szCs w:val="30"/>
        </w:rPr>
        <w:t>Baqubah</w:t>
      </w:r>
      <w:proofErr w:type="spellEnd"/>
      <w:r w:rsidRPr="00DD4B75">
        <w:rPr>
          <w:sz w:val="30"/>
          <w:szCs w:val="30"/>
        </w:rPr>
        <w:t xml:space="preserve">, </w:t>
      </w:r>
      <w:proofErr w:type="spellStart"/>
      <w:proofErr w:type="gramStart"/>
      <w:r w:rsidRPr="00DD4B75">
        <w:rPr>
          <w:sz w:val="30"/>
          <w:szCs w:val="30"/>
        </w:rPr>
        <w:t>Diyala</w:t>
      </w:r>
      <w:proofErr w:type="spellEnd"/>
      <w:r w:rsidRPr="00DD4B75">
        <w:rPr>
          <w:sz w:val="30"/>
          <w:szCs w:val="30"/>
        </w:rPr>
        <w:t xml:space="preserve"> ...</w:t>
      </w:r>
      <w:proofErr w:type="gramEnd"/>
    </w:p>
    <w:p w:rsidR="00DB6C21" w:rsidRDefault="00DB6C21" w:rsidP="00DB6C21">
      <w:pPr>
        <w:pStyle w:val="NormalWeb"/>
        <w:spacing w:before="150" w:beforeAutospacing="0" w:after="270" w:afterAutospacing="0"/>
        <w:ind w:left="105" w:right="105"/>
        <w:jc w:val="both"/>
        <w:rPr>
          <w:rFonts w:ascii="Arial" w:hAnsi="Arial" w:cs="Arial"/>
          <w:color w:val="000000"/>
          <w:sz w:val="26"/>
          <w:szCs w:val="26"/>
        </w:rPr>
      </w:pPr>
    </w:p>
    <w:p w:rsidR="00DB6C21" w:rsidRDefault="00DB6C21" w:rsidP="00DB6C21">
      <w:pPr>
        <w:rPr>
          <w:rFonts w:ascii="inherit" w:eastAsia="Times New Roman" w:hAnsi="inherit" w:cs="Times New Roman"/>
          <w:color w:val="CCCCCC"/>
          <w:sz w:val="24"/>
          <w:szCs w:val="24"/>
          <w:shd w:val="clear" w:color="auto" w:fill="000000"/>
        </w:rPr>
      </w:pPr>
    </w:p>
    <w:sectPr w:rsidR="00DB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21"/>
    <w:rsid w:val="0008429E"/>
    <w:rsid w:val="00835BAD"/>
    <w:rsid w:val="00DB6C21"/>
    <w:rsid w:val="00D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6C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C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6C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C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2020-04-05T17:48:00Z</dcterms:created>
  <dcterms:modified xsi:type="dcterms:W3CDTF">2020-04-05T18:14:00Z</dcterms:modified>
</cp:coreProperties>
</file>