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158" w:rsidRPr="00A44F71" w:rsidRDefault="00A44F71" w:rsidP="00A44F71">
      <w:pPr>
        <w:spacing w:after="0" w:line="240" w:lineRule="auto"/>
        <w:jc w:val="center"/>
        <w:rPr>
          <w:rFonts w:eastAsia="Times New Roman" w:cstheme="minorHAnsi"/>
          <w:color w:val="404F57"/>
          <w:sz w:val="40"/>
          <w:szCs w:val="40"/>
        </w:rPr>
      </w:pPr>
      <w:r w:rsidRPr="00A44F71">
        <w:rPr>
          <w:rFonts w:eastAsia="Times New Roman" w:cstheme="minorHAnsi"/>
          <w:color w:val="404F57"/>
          <w:sz w:val="40"/>
          <w:szCs w:val="40"/>
        </w:rPr>
        <w:t>Paul B. Keller</w:t>
      </w:r>
    </w:p>
    <w:p w:rsidR="00A44F71" w:rsidRPr="00A44F71" w:rsidRDefault="00A44F71" w:rsidP="00A44F71">
      <w:pPr>
        <w:spacing w:after="0" w:line="240" w:lineRule="auto"/>
        <w:jc w:val="center"/>
        <w:rPr>
          <w:rFonts w:eastAsia="Times New Roman" w:cstheme="minorHAnsi"/>
          <w:color w:val="404F57"/>
          <w:sz w:val="40"/>
          <w:szCs w:val="40"/>
        </w:rPr>
      </w:pPr>
      <w:r w:rsidRPr="00A44F71">
        <w:rPr>
          <w:rFonts w:eastAsia="Times New Roman" w:cstheme="minorHAnsi"/>
          <w:color w:val="404F57"/>
          <w:sz w:val="40"/>
          <w:szCs w:val="40"/>
        </w:rPr>
        <w:t>April 28, 1934 – October 22, 2014</w:t>
      </w:r>
    </w:p>
    <w:p w:rsidR="00E57158" w:rsidRPr="00A44F71" w:rsidRDefault="00E57158" w:rsidP="00A44F71">
      <w:pPr>
        <w:spacing w:after="0" w:line="240" w:lineRule="auto"/>
        <w:jc w:val="center"/>
        <w:rPr>
          <w:rFonts w:eastAsia="Times New Roman" w:cstheme="minorHAnsi"/>
          <w:color w:val="404F57"/>
          <w:sz w:val="30"/>
          <w:szCs w:val="30"/>
        </w:rPr>
      </w:pPr>
    </w:p>
    <w:p w:rsidR="00E57158" w:rsidRPr="00A44F71" w:rsidRDefault="00143D58" w:rsidP="00A44F71">
      <w:pPr>
        <w:spacing w:after="0" w:line="240" w:lineRule="auto"/>
        <w:jc w:val="center"/>
        <w:rPr>
          <w:rFonts w:eastAsia="Times New Roman" w:cstheme="minorHAnsi"/>
          <w:color w:val="404F57"/>
          <w:sz w:val="30"/>
          <w:szCs w:val="30"/>
        </w:rPr>
      </w:pPr>
      <w:r w:rsidRPr="00A44F71">
        <w:rPr>
          <w:rFonts w:eastAsia="Times New Roman" w:cstheme="minorHAnsi"/>
          <w:noProof/>
          <w:color w:val="404F57"/>
          <w:sz w:val="30"/>
          <w:szCs w:val="30"/>
        </w:rPr>
        <w:drawing>
          <wp:inline distT="0" distB="0" distL="0" distR="0" wp14:anchorId="1A43C6CC" wp14:editId="352E30BD">
            <wp:extent cx="3240174" cy="19857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erPaulB.jpg"/>
                    <pic:cNvPicPr/>
                  </pic:nvPicPr>
                  <pic:blipFill rotWithShape="1">
                    <a:blip r:embed="rId5" cstate="print">
                      <a:extLst>
                        <a:ext uri="{28A0092B-C50C-407E-A947-70E740481C1C}">
                          <a14:useLocalDpi xmlns:a14="http://schemas.microsoft.com/office/drawing/2010/main" val="0"/>
                        </a:ext>
                      </a:extLst>
                    </a:blip>
                    <a:srcRect l="17228" t="16387" r="9495" b="23736"/>
                    <a:stretch/>
                  </pic:blipFill>
                  <pic:spPr bwMode="auto">
                    <a:xfrm>
                      <a:off x="0" y="0"/>
                      <a:ext cx="3241414" cy="1986509"/>
                    </a:xfrm>
                    <a:prstGeom prst="rect">
                      <a:avLst/>
                    </a:prstGeom>
                    <a:ln>
                      <a:noFill/>
                    </a:ln>
                    <a:extLst>
                      <a:ext uri="{53640926-AAD7-44D8-BBD7-CCE9431645EC}">
                        <a14:shadowObscured xmlns:a14="http://schemas.microsoft.com/office/drawing/2010/main"/>
                      </a:ext>
                    </a:extLst>
                  </pic:spPr>
                </pic:pic>
              </a:graphicData>
            </a:graphic>
          </wp:inline>
        </w:drawing>
      </w:r>
    </w:p>
    <w:p w:rsidR="00A44F71" w:rsidRPr="00A44F71" w:rsidRDefault="00A44F71" w:rsidP="00A44F71">
      <w:pPr>
        <w:spacing w:after="0" w:line="240" w:lineRule="auto"/>
        <w:jc w:val="center"/>
        <w:rPr>
          <w:rFonts w:eastAsia="Times New Roman" w:cstheme="minorHAnsi"/>
          <w:color w:val="404F57"/>
          <w:sz w:val="30"/>
          <w:szCs w:val="30"/>
        </w:rPr>
      </w:pPr>
      <w:r w:rsidRPr="00A44F71">
        <w:rPr>
          <w:rFonts w:eastAsia="Times New Roman" w:cstheme="minorHAnsi"/>
          <w:color w:val="404F57"/>
          <w:sz w:val="30"/>
          <w:szCs w:val="30"/>
        </w:rPr>
        <w:t>Photo by TMB</w:t>
      </w:r>
    </w:p>
    <w:p w:rsidR="00A44F71" w:rsidRPr="00A44F71" w:rsidRDefault="00A44F71" w:rsidP="00A44F71">
      <w:pPr>
        <w:spacing w:after="0" w:line="240" w:lineRule="auto"/>
        <w:jc w:val="center"/>
        <w:rPr>
          <w:rFonts w:eastAsia="Times New Roman" w:cstheme="minorHAnsi"/>
          <w:color w:val="404F57"/>
          <w:sz w:val="30"/>
          <w:szCs w:val="30"/>
        </w:rPr>
      </w:pPr>
    </w:p>
    <w:p w:rsidR="00E57158" w:rsidRPr="00E57158" w:rsidRDefault="00E57158" w:rsidP="00A44F71">
      <w:pPr>
        <w:spacing w:after="0" w:line="240" w:lineRule="auto"/>
        <w:rPr>
          <w:rFonts w:eastAsia="Times New Roman" w:cstheme="minorHAnsi"/>
          <w:color w:val="404F57"/>
          <w:sz w:val="30"/>
          <w:szCs w:val="30"/>
        </w:rPr>
      </w:pPr>
      <w:r w:rsidRPr="00E57158">
        <w:rPr>
          <w:rFonts w:eastAsia="Times New Roman" w:cstheme="minorHAnsi"/>
          <w:color w:val="404F57"/>
          <w:sz w:val="30"/>
          <w:szCs w:val="30"/>
        </w:rPr>
        <w:t xml:space="preserve">SSgt. Paul B. Keller (Ret.), 80, a native of Vacherie, LA and </w:t>
      </w:r>
      <w:proofErr w:type="spellStart"/>
      <w:r w:rsidRPr="00E57158">
        <w:rPr>
          <w:rFonts w:eastAsia="Times New Roman" w:cstheme="minorHAnsi"/>
          <w:color w:val="404F57"/>
          <w:sz w:val="30"/>
          <w:szCs w:val="30"/>
        </w:rPr>
        <w:t>long time</w:t>
      </w:r>
      <w:proofErr w:type="spellEnd"/>
      <w:r w:rsidRPr="00E57158">
        <w:rPr>
          <w:rFonts w:eastAsia="Times New Roman" w:cstheme="minorHAnsi"/>
          <w:color w:val="404F57"/>
          <w:sz w:val="30"/>
          <w:szCs w:val="30"/>
        </w:rPr>
        <w:t xml:space="preserve"> resident of Sacramento, CA, transitioned into eternal peace Wednesday, October 22, 2014, in </w:t>
      </w:r>
      <w:proofErr w:type="gramStart"/>
      <w:r w:rsidRPr="00E57158">
        <w:rPr>
          <w:rFonts w:eastAsia="Times New Roman" w:cstheme="minorHAnsi"/>
          <w:color w:val="404F57"/>
          <w:sz w:val="30"/>
          <w:szCs w:val="30"/>
        </w:rPr>
        <w:t>Sacramento,</w:t>
      </w:r>
      <w:proofErr w:type="gramEnd"/>
      <w:r w:rsidRPr="00E57158">
        <w:rPr>
          <w:rFonts w:eastAsia="Times New Roman" w:cstheme="minorHAnsi"/>
          <w:color w:val="404F57"/>
          <w:sz w:val="30"/>
          <w:szCs w:val="30"/>
        </w:rPr>
        <w:t xml:space="preserve"> CA. Visitation will be at Our Lady of Peace in Vacherie, LA on Friday, October 31, 2014 from 9:00AM till funeral time. A Mass of Christian Burial will take place at 11:00 AM at the church. Interment will be in the church cemetery. SSgt. Paul Keller, a United States Air Force veteran, retired honorably after twenty years of service to his country. SSgt. Keller served meritoriously during the Vietnam War. SSgt. Keller was betrothed to Jacqueline J. Alston on March 1, 1958, in Omaha, Nebraska. A union/marriage of 56 years, SSgt. Keller and spouse raised five daughters during his military service throughout the continental United States and overseas. SSgt. Keller enjoyed fishing, camping and listening to jazz music. Additionally during leisure time SSgt. Keller was fond of football and baseball. Most importantly, SSgt. Keller was a man of faith represented by his devotion to Catholicism. In addition to his loving wife, Jacqueline J. Keller, SSgt. Keller leaves his memories with five daughters, </w:t>
      </w:r>
      <w:proofErr w:type="spellStart"/>
      <w:r w:rsidRPr="00E57158">
        <w:rPr>
          <w:rFonts w:eastAsia="Times New Roman" w:cstheme="minorHAnsi"/>
          <w:color w:val="404F57"/>
          <w:sz w:val="30"/>
          <w:szCs w:val="30"/>
        </w:rPr>
        <w:t>Patryce</w:t>
      </w:r>
      <w:proofErr w:type="spellEnd"/>
      <w:r w:rsidRPr="00E57158">
        <w:rPr>
          <w:rFonts w:eastAsia="Times New Roman" w:cstheme="minorHAnsi"/>
          <w:color w:val="404F57"/>
          <w:sz w:val="30"/>
          <w:szCs w:val="30"/>
        </w:rPr>
        <w:t xml:space="preserve"> Keller (Ervin Bush) of Sacramento, CA., Natalie Keller of Sacramento, CA, Kimberley (Eric) </w:t>
      </w:r>
      <w:proofErr w:type="spellStart"/>
      <w:r w:rsidRPr="00E57158">
        <w:rPr>
          <w:rFonts w:eastAsia="Times New Roman" w:cstheme="minorHAnsi"/>
          <w:color w:val="404F57"/>
          <w:sz w:val="30"/>
          <w:szCs w:val="30"/>
        </w:rPr>
        <w:t>Satterwhite</w:t>
      </w:r>
      <w:proofErr w:type="spellEnd"/>
      <w:r w:rsidRPr="00E57158">
        <w:rPr>
          <w:rFonts w:eastAsia="Times New Roman" w:cstheme="minorHAnsi"/>
          <w:color w:val="404F57"/>
          <w:sz w:val="30"/>
          <w:szCs w:val="30"/>
        </w:rPr>
        <w:t xml:space="preserve"> of Sacramento, CA, Tracy (Stan) </w:t>
      </w:r>
      <w:proofErr w:type="spellStart"/>
      <w:r w:rsidRPr="00E57158">
        <w:rPr>
          <w:rFonts w:eastAsia="Times New Roman" w:cstheme="minorHAnsi"/>
          <w:color w:val="404F57"/>
          <w:sz w:val="30"/>
          <w:szCs w:val="30"/>
        </w:rPr>
        <w:t>Eurie</w:t>
      </w:r>
      <w:proofErr w:type="spellEnd"/>
      <w:r w:rsidRPr="00E57158">
        <w:rPr>
          <w:rFonts w:eastAsia="Times New Roman" w:cstheme="minorHAnsi"/>
          <w:color w:val="404F57"/>
          <w:sz w:val="30"/>
          <w:szCs w:val="30"/>
        </w:rPr>
        <w:t xml:space="preserve"> of Roseville, CA, Stacy (John) Jones of Roseville, CA, grandchildren Brandon, Kyle and Princeton Bush, Terrell Anderson, </w:t>
      </w:r>
      <w:proofErr w:type="spellStart"/>
      <w:r w:rsidRPr="00E57158">
        <w:rPr>
          <w:rFonts w:eastAsia="Times New Roman" w:cstheme="minorHAnsi"/>
          <w:color w:val="404F57"/>
          <w:sz w:val="30"/>
          <w:szCs w:val="30"/>
        </w:rPr>
        <w:t>Amiyr</w:t>
      </w:r>
      <w:proofErr w:type="spellEnd"/>
      <w:r w:rsidRPr="00E57158">
        <w:rPr>
          <w:rFonts w:eastAsia="Times New Roman" w:cstheme="minorHAnsi"/>
          <w:color w:val="404F57"/>
          <w:sz w:val="30"/>
          <w:szCs w:val="30"/>
        </w:rPr>
        <w:t xml:space="preserve"> and Ariel </w:t>
      </w:r>
      <w:proofErr w:type="spellStart"/>
      <w:r w:rsidRPr="00E57158">
        <w:rPr>
          <w:rFonts w:eastAsia="Times New Roman" w:cstheme="minorHAnsi"/>
          <w:color w:val="404F57"/>
          <w:sz w:val="30"/>
          <w:szCs w:val="30"/>
        </w:rPr>
        <w:t>Kaashif</w:t>
      </w:r>
      <w:proofErr w:type="spellEnd"/>
      <w:r w:rsidRPr="00E57158">
        <w:rPr>
          <w:rFonts w:eastAsia="Times New Roman" w:cstheme="minorHAnsi"/>
          <w:color w:val="404F57"/>
          <w:sz w:val="30"/>
          <w:szCs w:val="30"/>
        </w:rPr>
        <w:t xml:space="preserve">, Tevin, </w:t>
      </w:r>
      <w:proofErr w:type="spellStart"/>
      <w:r w:rsidRPr="00E57158">
        <w:rPr>
          <w:rFonts w:eastAsia="Times New Roman" w:cstheme="minorHAnsi"/>
          <w:color w:val="404F57"/>
          <w:sz w:val="30"/>
          <w:szCs w:val="30"/>
        </w:rPr>
        <w:t>Ashliegh</w:t>
      </w:r>
      <w:proofErr w:type="spellEnd"/>
      <w:r w:rsidRPr="00E57158">
        <w:rPr>
          <w:rFonts w:eastAsia="Times New Roman" w:cstheme="minorHAnsi"/>
          <w:color w:val="404F57"/>
          <w:sz w:val="30"/>
          <w:szCs w:val="30"/>
        </w:rPr>
        <w:t xml:space="preserve">, </w:t>
      </w:r>
      <w:proofErr w:type="spellStart"/>
      <w:r w:rsidRPr="00E57158">
        <w:rPr>
          <w:rFonts w:eastAsia="Times New Roman" w:cstheme="minorHAnsi"/>
          <w:color w:val="404F57"/>
          <w:sz w:val="30"/>
          <w:szCs w:val="30"/>
        </w:rPr>
        <w:t>Shaei</w:t>
      </w:r>
      <w:proofErr w:type="spellEnd"/>
      <w:r w:rsidRPr="00E57158">
        <w:rPr>
          <w:rFonts w:eastAsia="Times New Roman" w:cstheme="minorHAnsi"/>
          <w:color w:val="404F57"/>
          <w:sz w:val="30"/>
          <w:szCs w:val="30"/>
        </w:rPr>
        <w:t xml:space="preserve"> and Nathan </w:t>
      </w:r>
      <w:proofErr w:type="spellStart"/>
      <w:r w:rsidRPr="00E57158">
        <w:rPr>
          <w:rFonts w:eastAsia="Times New Roman" w:cstheme="minorHAnsi"/>
          <w:color w:val="404F57"/>
          <w:sz w:val="30"/>
          <w:szCs w:val="30"/>
        </w:rPr>
        <w:t>Eurie</w:t>
      </w:r>
      <w:proofErr w:type="spellEnd"/>
      <w:r w:rsidRPr="00E57158">
        <w:rPr>
          <w:rFonts w:eastAsia="Times New Roman" w:cstheme="minorHAnsi"/>
          <w:color w:val="404F57"/>
          <w:sz w:val="30"/>
          <w:szCs w:val="30"/>
        </w:rPr>
        <w:t>, Tiara Keller and Chantel Jones, sisters Genevieve K. Magee of Bogalusa, LA., and Maria (</w:t>
      </w:r>
      <w:proofErr w:type="spellStart"/>
      <w:r w:rsidRPr="00E57158">
        <w:rPr>
          <w:rFonts w:eastAsia="Times New Roman" w:cstheme="minorHAnsi"/>
          <w:color w:val="404F57"/>
          <w:sz w:val="30"/>
          <w:szCs w:val="30"/>
        </w:rPr>
        <w:t>Agneal</w:t>
      </w:r>
      <w:proofErr w:type="spellEnd"/>
      <w:r w:rsidRPr="00E57158">
        <w:rPr>
          <w:rFonts w:eastAsia="Times New Roman" w:cstheme="minorHAnsi"/>
          <w:color w:val="404F57"/>
          <w:sz w:val="30"/>
          <w:szCs w:val="30"/>
        </w:rPr>
        <w:t xml:space="preserve">) K. Harris of Houma, LA, and a host of other nieces, nephews, cousins, other relatives and friends. SSgt. Keller is preceded in death by; parents, </w:t>
      </w:r>
      <w:proofErr w:type="spellStart"/>
      <w:r w:rsidRPr="00E57158">
        <w:rPr>
          <w:rFonts w:eastAsia="Times New Roman" w:cstheme="minorHAnsi"/>
          <w:color w:val="404F57"/>
          <w:sz w:val="30"/>
          <w:szCs w:val="30"/>
        </w:rPr>
        <w:t>Barthelmy</w:t>
      </w:r>
      <w:proofErr w:type="spellEnd"/>
      <w:r w:rsidRPr="00E57158">
        <w:rPr>
          <w:rFonts w:eastAsia="Times New Roman" w:cstheme="minorHAnsi"/>
          <w:color w:val="404F57"/>
          <w:sz w:val="30"/>
          <w:szCs w:val="30"/>
        </w:rPr>
        <w:t xml:space="preserve"> and Malvina </w:t>
      </w:r>
      <w:proofErr w:type="spellStart"/>
      <w:r w:rsidRPr="00E57158">
        <w:rPr>
          <w:rFonts w:eastAsia="Times New Roman" w:cstheme="minorHAnsi"/>
          <w:color w:val="404F57"/>
          <w:sz w:val="30"/>
          <w:szCs w:val="30"/>
        </w:rPr>
        <w:t>Steib</w:t>
      </w:r>
      <w:proofErr w:type="spellEnd"/>
      <w:r w:rsidRPr="00E57158">
        <w:rPr>
          <w:rFonts w:eastAsia="Times New Roman" w:cstheme="minorHAnsi"/>
          <w:color w:val="404F57"/>
          <w:sz w:val="30"/>
          <w:szCs w:val="30"/>
        </w:rPr>
        <w:t xml:space="preserve"> Keller, four brothers, Arthur Keller, George Keller, Murray Keller and Julius Keller, three sisters, Dora K. Chopin, Dorothy K. Laurent and Rita Jones, one grandchild, John Zander Jones III. Thibodaux Funeral Home Inc. is in charge of arrangements. </w:t>
      </w:r>
    </w:p>
    <w:p w:rsidR="00E57158" w:rsidRPr="00E57158" w:rsidRDefault="00E57158" w:rsidP="00A44F71">
      <w:pPr>
        <w:spacing w:after="0" w:line="240" w:lineRule="auto"/>
        <w:rPr>
          <w:rFonts w:eastAsia="Times New Roman" w:cstheme="minorHAnsi"/>
          <w:color w:val="404F57"/>
          <w:sz w:val="30"/>
          <w:szCs w:val="30"/>
        </w:rPr>
      </w:pPr>
      <w:r w:rsidRPr="00E57158">
        <w:rPr>
          <w:rFonts w:eastAsia="Times New Roman" w:cstheme="minorHAnsi"/>
          <w:color w:val="404F57"/>
          <w:sz w:val="30"/>
          <w:szCs w:val="30"/>
        </w:rPr>
        <w:br/>
      </w:r>
      <w:bookmarkStart w:id="0" w:name="_GoBack"/>
      <w:bookmarkEnd w:id="0"/>
      <w:proofErr w:type="gramStart"/>
      <w:r w:rsidRPr="00E57158">
        <w:rPr>
          <w:rFonts w:eastAsia="Times New Roman" w:cstheme="minorHAnsi"/>
          <w:color w:val="404F57"/>
          <w:sz w:val="30"/>
          <w:szCs w:val="30"/>
        </w:rPr>
        <w:t>Published in The New Orleans Advocate from Oct. 29 to Oct. 30, 2014.</w:t>
      </w:r>
      <w:proofErr w:type="gramEnd"/>
    </w:p>
    <w:p w:rsidR="00C6082B" w:rsidRPr="00E57158" w:rsidRDefault="00C6082B" w:rsidP="00E57158"/>
    <w:sectPr w:rsidR="00C6082B" w:rsidRPr="00E57158" w:rsidSect="00A44F7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94"/>
    <w:rsid w:val="00143D58"/>
    <w:rsid w:val="0070173F"/>
    <w:rsid w:val="00A44F71"/>
    <w:rsid w:val="00BA5252"/>
    <w:rsid w:val="00C51794"/>
    <w:rsid w:val="00C6082B"/>
    <w:rsid w:val="00E5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7158"/>
    <w:rPr>
      <w:color w:val="0000FF"/>
      <w:u w:val="single"/>
    </w:rPr>
  </w:style>
  <w:style w:type="paragraph" w:styleId="BalloonText">
    <w:name w:val="Balloon Text"/>
    <w:basedOn w:val="Normal"/>
    <w:link w:val="BalloonTextChar"/>
    <w:uiPriority w:val="99"/>
    <w:semiHidden/>
    <w:unhideWhenUsed/>
    <w:rsid w:val="00143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7158"/>
    <w:rPr>
      <w:color w:val="0000FF"/>
      <w:u w:val="single"/>
    </w:rPr>
  </w:style>
  <w:style w:type="paragraph" w:styleId="BalloonText">
    <w:name w:val="Balloon Text"/>
    <w:basedOn w:val="Normal"/>
    <w:link w:val="BalloonTextChar"/>
    <w:uiPriority w:val="99"/>
    <w:semiHidden/>
    <w:unhideWhenUsed/>
    <w:rsid w:val="00143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73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2020-05-09T17:57:00Z</dcterms:created>
  <dcterms:modified xsi:type="dcterms:W3CDTF">2020-05-09T17:57:00Z</dcterms:modified>
</cp:coreProperties>
</file>