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9D34E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Edianne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Brack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Landry</w:t>
      </w:r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r w:rsidR="00EA3351">
        <w:rPr>
          <w:rFonts w:cstheme="minorHAnsi"/>
          <w:color w:val="36322D"/>
          <w:sz w:val="40"/>
          <w:szCs w:val="40"/>
          <w:shd w:val="clear" w:color="auto" w:fill="FAFAFA"/>
        </w:rPr>
        <w:t xml:space="preserve">November </w:t>
      </w:r>
      <w:r w:rsidR="009D34EE">
        <w:rPr>
          <w:rFonts w:cstheme="minorHAnsi"/>
          <w:color w:val="36322D"/>
          <w:sz w:val="40"/>
          <w:szCs w:val="40"/>
          <w:shd w:val="clear" w:color="auto" w:fill="FAFAFA"/>
        </w:rPr>
        <w:t>24, 1910</w:t>
      </w:r>
      <w:r w:rsidR="00ED2ADC">
        <w:rPr>
          <w:rFonts w:cstheme="minorHAnsi"/>
          <w:color w:val="36322D"/>
          <w:sz w:val="40"/>
          <w:szCs w:val="40"/>
          <w:shd w:val="clear" w:color="auto" w:fill="FAFAFA"/>
        </w:rPr>
        <w:t xml:space="preserve"> – </w:t>
      </w:r>
      <w:r w:rsidR="009D34EE">
        <w:rPr>
          <w:rFonts w:cstheme="minorHAnsi"/>
          <w:color w:val="36322D"/>
          <w:sz w:val="40"/>
          <w:szCs w:val="40"/>
          <w:shd w:val="clear" w:color="auto" w:fill="FAFAFA"/>
        </w:rPr>
        <w:t>May 5, 2011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9D34EE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581525" cy="302449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ryEdia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02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D34EE" w:rsidRDefault="009D34EE" w:rsidP="009D34EE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9D34EE">
        <w:rPr>
          <w:rFonts w:eastAsia="Times New Roman" w:cstheme="minorHAnsi"/>
          <w:sz w:val="30"/>
          <w:szCs w:val="30"/>
        </w:rPr>
        <w:t xml:space="preserve">   </w:t>
      </w:r>
      <w:proofErr w:type="spellStart"/>
      <w:r w:rsidRPr="009D34EE">
        <w:rPr>
          <w:rFonts w:eastAsia="Times New Roman" w:cstheme="minorHAnsi"/>
          <w:sz w:val="30"/>
          <w:szCs w:val="30"/>
        </w:rPr>
        <w:t>Edianne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Brock Landry, 100, a native and resident of Vacherie, died Thursday, May 5, 2011.</w:t>
      </w:r>
      <w:r w:rsidRPr="009D34EE">
        <w:rPr>
          <w:rFonts w:eastAsia="Times New Roman" w:cstheme="minorHAnsi"/>
          <w:sz w:val="30"/>
          <w:szCs w:val="30"/>
        </w:rPr>
        <w:br/>
      </w:r>
      <w:r>
        <w:rPr>
          <w:rFonts w:eastAsia="Times New Roman" w:cstheme="minorHAnsi"/>
          <w:sz w:val="30"/>
          <w:szCs w:val="30"/>
        </w:rPr>
        <w:t xml:space="preserve">   </w:t>
      </w:r>
      <w:r w:rsidRPr="009D34EE">
        <w:rPr>
          <w:rFonts w:eastAsia="Times New Roman" w:cstheme="minorHAnsi"/>
          <w:sz w:val="30"/>
          <w:szCs w:val="30"/>
        </w:rPr>
        <w:t>Visitation will be from 9 a.m. to funeral time Saturday at Our Lady of Peace in Vacherie, with burial in the church cemetery.</w:t>
      </w:r>
      <w:r w:rsidRPr="009D34EE">
        <w:rPr>
          <w:rFonts w:eastAsia="Times New Roman" w:cstheme="minorHAnsi"/>
          <w:sz w:val="30"/>
          <w:szCs w:val="30"/>
        </w:rPr>
        <w:br/>
      </w:r>
      <w:r>
        <w:rPr>
          <w:rFonts w:eastAsia="Times New Roman" w:cstheme="minorHAnsi"/>
          <w:sz w:val="30"/>
          <w:szCs w:val="30"/>
        </w:rPr>
        <w:t xml:space="preserve">   </w:t>
      </w:r>
      <w:r w:rsidRPr="009D34EE">
        <w:rPr>
          <w:rFonts w:eastAsia="Times New Roman" w:cstheme="minorHAnsi"/>
          <w:sz w:val="30"/>
          <w:szCs w:val="30"/>
        </w:rPr>
        <w:t xml:space="preserve">She is survived by three daughters, Rose L. </w:t>
      </w:r>
      <w:proofErr w:type="spellStart"/>
      <w:r w:rsidRPr="009D34EE">
        <w:rPr>
          <w:rFonts w:eastAsia="Times New Roman" w:cstheme="minorHAnsi"/>
          <w:sz w:val="30"/>
          <w:szCs w:val="30"/>
        </w:rPr>
        <w:t>Falgout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and husband, J.B., Gloria L. </w:t>
      </w:r>
      <w:proofErr w:type="spellStart"/>
      <w:r w:rsidRPr="009D34EE">
        <w:rPr>
          <w:rFonts w:eastAsia="Times New Roman" w:cstheme="minorHAnsi"/>
          <w:sz w:val="30"/>
          <w:szCs w:val="30"/>
        </w:rPr>
        <w:t>Boe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and husband, Floyd, and Dorothy L. </w:t>
      </w:r>
      <w:proofErr w:type="spellStart"/>
      <w:r w:rsidRPr="009D34EE">
        <w:rPr>
          <w:rFonts w:eastAsia="Times New Roman" w:cstheme="minorHAnsi"/>
          <w:sz w:val="30"/>
          <w:szCs w:val="30"/>
        </w:rPr>
        <w:t>Guillot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and husband, Denny; 14 grandchildren; 31 great-grandchildren; and 16 great-great-grandchildren.</w:t>
      </w:r>
      <w:r w:rsidRPr="009D34EE">
        <w:rPr>
          <w:rFonts w:eastAsia="Times New Roman" w:cstheme="minorHAnsi"/>
          <w:sz w:val="30"/>
          <w:szCs w:val="30"/>
        </w:rPr>
        <w:br/>
      </w:r>
      <w:r>
        <w:rPr>
          <w:rFonts w:eastAsia="Times New Roman" w:cstheme="minorHAnsi"/>
          <w:sz w:val="30"/>
          <w:szCs w:val="30"/>
        </w:rPr>
        <w:t xml:space="preserve">   </w:t>
      </w:r>
      <w:r w:rsidRPr="009D34EE">
        <w:rPr>
          <w:rFonts w:eastAsia="Times New Roman" w:cstheme="minorHAnsi"/>
          <w:sz w:val="30"/>
          <w:szCs w:val="30"/>
        </w:rPr>
        <w:t xml:space="preserve">She was preceded in death by her husband, </w:t>
      </w:r>
      <w:proofErr w:type="spellStart"/>
      <w:r w:rsidRPr="009D34EE">
        <w:rPr>
          <w:rFonts w:eastAsia="Times New Roman" w:cstheme="minorHAnsi"/>
          <w:sz w:val="30"/>
          <w:szCs w:val="30"/>
        </w:rPr>
        <w:t>Ulger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Landry; her parents, Charles Brock and Edna Hebert Brock; four brothers, William, Everest, Louis, and Charles Brock; and three sisters, </w:t>
      </w:r>
      <w:proofErr w:type="spellStart"/>
      <w:r w:rsidRPr="009D34EE">
        <w:rPr>
          <w:rFonts w:eastAsia="Times New Roman" w:cstheme="minorHAnsi"/>
          <w:sz w:val="30"/>
          <w:szCs w:val="30"/>
        </w:rPr>
        <w:t>Adles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B. Benoit, </w:t>
      </w:r>
      <w:proofErr w:type="spellStart"/>
      <w:r w:rsidRPr="009D34EE">
        <w:rPr>
          <w:rFonts w:eastAsia="Times New Roman" w:cstheme="minorHAnsi"/>
          <w:sz w:val="30"/>
          <w:szCs w:val="30"/>
        </w:rPr>
        <w:t>Edise</w:t>
      </w:r>
      <w:proofErr w:type="spellEnd"/>
      <w:r w:rsidRPr="009D34EE">
        <w:rPr>
          <w:rFonts w:eastAsia="Times New Roman" w:cstheme="minorHAnsi"/>
          <w:sz w:val="30"/>
          <w:szCs w:val="30"/>
        </w:rPr>
        <w:t xml:space="preserve"> B. Bourg and Denise </w:t>
      </w:r>
      <w:proofErr w:type="spellStart"/>
      <w:r w:rsidRPr="009D34EE">
        <w:rPr>
          <w:rFonts w:eastAsia="Times New Roman" w:cstheme="minorHAnsi"/>
          <w:sz w:val="30"/>
          <w:szCs w:val="30"/>
        </w:rPr>
        <w:t>Chapaton</w:t>
      </w:r>
      <w:proofErr w:type="spellEnd"/>
      <w:r w:rsidRPr="009D34EE">
        <w:rPr>
          <w:rFonts w:eastAsia="Times New Roman" w:cstheme="minorHAnsi"/>
          <w:sz w:val="30"/>
          <w:szCs w:val="30"/>
        </w:rPr>
        <w:t>.</w:t>
      </w:r>
      <w:r w:rsidRPr="009D34EE">
        <w:rPr>
          <w:rFonts w:eastAsia="Times New Roman" w:cstheme="minorHAnsi"/>
          <w:sz w:val="30"/>
          <w:szCs w:val="30"/>
        </w:rPr>
        <w:br/>
      </w:r>
      <w:r>
        <w:rPr>
          <w:rFonts w:eastAsia="Times New Roman" w:cstheme="minorHAnsi"/>
          <w:sz w:val="30"/>
          <w:szCs w:val="30"/>
        </w:rPr>
        <w:t xml:space="preserve">   </w:t>
      </w:r>
      <w:r w:rsidRPr="009D34EE">
        <w:rPr>
          <w:rFonts w:eastAsia="Times New Roman" w:cstheme="minorHAnsi"/>
          <w:sz w:val="30"/>
          <w:szCs w:val="30"/>
        </w:rPr>
        <w:t>Landry's Funeral Home is in charge of arrangements.</w:t>
      </w:r>
    </w:p>
    <w:p w:rsidR="009D34EE" w:rsidRPr="009D34EE" w:rsidRDefault="009D34EE" w:rsidP="009D34EE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:rsidR="009D34EE" w:rsidRDefault="009D34EE" w:rsidP="009D34EE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9D34EE">
        <w:rPr>
          <w:rFonts w:eastAsia="Times New Roman" w:cstheme="minorHAnsi"/>
          <w:sz w:val="30"/>
          <w:szCs w:val="30"/>
        </w:rPr>
        <w:t>Houma Today</w:t>
      </w:r>
      <w:r>
        <w:rPr>
          <w:rFonts w:eastAsia="Times New Roman" w:cstheme="minorHAnsi"/>
          <w:sz w:val="30"/>
          <w:szCs w:val="30"/>
        </w:rPr>
        <w:t>, Terrebonne Parish, LA</w:t>
      </w:r>
    </w:p>
    <w:p w:rsidR="009D34EE" w:rsidRPr="009D34EE" w:rsidRDefault="009D34EE" w:rsidP="009D34EE">
      <w:pPr>
        <w:spacing w:after="0" w:line="240" w:lineRule="auto"/>
        <w:rPr>
          <w:rFonts w:eastAsia="Times New Roman" w:cstheme="minorHAnsi"/>
          <w:sz w:val="30"/>
          <w:szCs w:val="30"/>
        </w:rPr>
      </w:pPr>
      <w:proofErr w:type="gramStart"/>
      <w:r w:rsidRPr="009D34EE">
        <w:rPr>
          <w:rFonts w:eastAsia="Times New Roman" w:cstheme="minorHAnsi"/>
          <w:sz w:val="30"/>
          <w:szCs w:val="30"/>
        </w:rPr>
        <w:t>May 6 to May 7, 2011.</w:t>
      </w:r>
      <w:proofErr w:type="gramEnd"/>
    </w:p>
    <w:p w:rsidR="006D0E55" w:rsidRPr="00ED2ADC" w:rsidRDefault="006D0E55" w:rsidP="009D34EE">
      <w:pPr>
        <w:spacing w:after="0" w:line="240" w:lineRule="auto"/>
        <w:textAlignment w:val="baseline"/>
        <w:rPr>
          <w:rFonts w:cstheme="minorHAnsi"/>
          <w:sz w:val="30"/>
          <w:szCs w:val="30"/>
        </w:rPr>
      </w:pPr>
    </w:p>
    <w:sectPr w:rsidR="006D0E55" w:rsidRPr="00ED2ADC" w:rsidSect="009D34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C4209"/>
    <w:rsid w:val="001D524B"/>
    <w:rsid w:val="00440AAC"/>
    <w:rsid w:val="00527D11"/>
    <w:rsid w:val="0062362C"/>
    <w:rsid w:val="0065694D"/>
    <w:rsid w:val="006D0E55"/>
    <w:rsid w:val="009D34EE"/>
    <w:rsid w:val="00A61463"/>
    <w:rsid w:val="00AF53BC"/>
    <w:rsid w:val="00BC5EED"/>
    <w:rsid w:val="00C10A67"/>
    <w:rsid w:val="00C80C29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3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4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2022-05-23T22:51:00Z</dcterms:created>
  <dcterms:modified xsi:type="dcterms:W3CDTF">2022-05-23T22:51:00Z</dcterms:modified>
</cp:coreProperties>
</file>