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B00F52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Adelina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Becnel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 Legendre</w:t>
      </w:r>
    </w:p>
    <w:p w:rsidR="00131FBE" w:rsidRPr="00BE14D5" w:rsidRDefault="00B00F52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September 20, 1936 – April 7, 2018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ED2ADC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514600" cy="168419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193" cy="170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0E88" w:rsidRPr="00B00F52" w:rsidRDefault="00870E88" w:rsidP="00B00F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00F52" w:rsidRDefault="00B00F52" w:rsidP="00B00F52">
      <w:pPr>
        <w:spacing w:after="0" w:line="240" w:lineRule="auto"/>
        <w:textAlignment w:val="baseline"/>
        <w:rPr>
          <w:rFonts w:eastAsia="Times New Roman" w:cstheme="minorHAnsi"/>
          <w:color w:val="00141E"/>
          <w:sz w:val="30"/>
          <w:szCs w:val="30"/>
        </w:rPr>
      </w:pP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B00F52">
        <w:rPr>
          <w:rFonts w:eastAsia="Times New Roman" w:cstheme="minorHAnsi"/>
          <w:color w:val="00141E"/>
          <w:sz w:val="30"/>
          <w:szCs w:val="30"/>
        </w:rPr>
        <w:t xml:space="preserve">Adelina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Becnel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 Legendre, 81, passed away peacefully surrounded by her family on Saturday, April 7, 2018 at 5:32 p.m. Born, September 20, 1936 she was a native of Vacherie and resident of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Chackbay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. </w:t>
      </w:r>
      <w:r w:rsidRPr="00B00F52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B00F52">
        <w:rPr>
          <w:rFonts w:eastAsia="Times New Roman" w:cstheme="minorHAnsi"/>
          <w:color w:val="00141E"/>
          <w:sz w:val="30"/>
          <w:szCs w:val="30"/>
        </w:rPr>
        <w:t xml:space="preserve">Visitation will be held on Tuesday, April 10, 2018 from 10 a.m. until service time at Life Tabernacle Church in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Chackbay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 (Life Church). Funeral Service will begin at 12 p.m. at the church with burial following at Our Lady of the Peace Cemetery in Vacherie.</w:t>
      </w:r>
      <w:r w:rsidRPr="00B00F52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B00F52">
        <w:rPr>
          <w:rFonts w:eastAsia="Times New Roman" w:cstheme="minorHAnsi"/>
          <w:color w:val="00141E"/>
          <w:sz w:val="30"/>
          <w:szCs w:val="30"/>
        </w:rPr>
        <w:t xml:space="preserve">She is survived by her sons, Avery Joseph "A.J." Legendre and wife, Mary, Irving Joseph Legendre Jr.; daughters, Trudy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Usey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 and husband, Pastor Dale R.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Usey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 and Naomi Campbell and husband, John Campbell Jr.; grandchildren, Janelle (Shannon) Kendrick, Jeremy (Shelby)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Usey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, Carlos Legendre, Avery Legendre, Jr., Brittney (Michael) Blanchard, Dalton Blanchard, Heidi Legendre, and Daniel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Usey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; great-grandchildren, Hailey, Bayley,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Baylen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,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Bentyn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, Noah, Caiden, Jase and Kathleen; brothers, Gustave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Becnel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 and Patrick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Becnel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; sisters, Beulah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Triche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 and Gloria Stein; godchildren, Wilson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Becnel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 and Fanny Cranford. </w:t>
      </w:r>
      <w:r w:rsidRPr="00B00F52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B00F52">
        <w:rPr>
          <w:rFonts w:eastAsia="Times New Roman" w:cstheme="minorHAnsi"/>
          <w:color w:val="00141E"/>
          <w:sz w:val="30"/>
          <w:szCs w:val="30"/>
        </w:rPr>
        <w:t xml:space="preserve">She is preceded in death by her husband of 57 years, Irving Legendre Sr.; parents,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Roseluis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 "Pep"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Becnel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 and Fannie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Dempster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Becnel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; brothers, Maurice "Wag", Francis and Leopold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Becnel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. </w:t>
      </w:r>
      <w:r w:rsidRPr="00B00F52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B00F52">
        <w:rPr>
          <w:rFonts w:eastAsia="Times New Roman" w:cstheme="minorHAnsi"/>
          <w:color w:val="00141E"/>
          <w:sz w:val="30"/>
          <w:szCs w:val="30"/>
        </w:rPr>
        <w:t xml:space="preserve">Adelina was a very Christian </w:t>
      </w:r>
      <w:proofErr w:type="gramStart"/>
      <w:r w:rsidRPr="00B00F52">
        <w:rPr>
          <w:rFonts w:eastAsia="Times New Roman" w:cstheme="minorHAnsi"/>
          <w:color w:val="00141E"/>
          <w:sz w:val="30"/>
          <w:szCs w:val="30"/>
        </w:rPr>
        <w:t>women</w:t>
      </w:r>
      <w:proofErr w:type="gramEnd"/>
      <w:r w:rsidRPr="00B00F52">
        <w:rPr>
          <w:rFonts w:eastAsia="Times New Roman" w:cstheme="minorHAnsi"/>
          <w:color w:val="00141E"/>
          <w:sz w:val="30"/>
          <w:szCs w:val="30"/>
        </w:rPr>
        <w:t xml:space="preserve"> who loved attending church. She enjoyed working in her gardens and her flowers. </w:t>
      </w:r>
      <w:r w:rsidRPr="00B00F52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B00F52">
        <w:rPr>
          <w:rFonts w:eastAsia="Times New Roman" w:cstheme="minorHAnsi"/>
          <w:color w:val="00141E"/>
          <w:sz w:val="30"/>
          <w:szCs w:val="30"/>
        </w:rPr>
        <w:t>The family would like to thank Saint Joseph Hospice.</w:t>
      </w:r>
      <w:r w:rsidRPr="00B00F52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proofErr w:type="spellStart"/>
      <w:r w:rsidRPr="00B00F52">
        <w:rPr>
          <w:rFonts w:eastAsia="Times New Roman" w:cstheme="minorHAnsi"/>
          <w:color w:val="00141E"/>
          <w:sz w:val="30"/>
          <w:szCs w:val="30"/>
        </w:rPr>
        <w:t>Ordoyne</w:t>
      </w:r>
      <w:proofErr w:type="spellEnd"/>
      <w:r w:rsidRPr="00B00F52">
        <w:rPr>
          <w:rFonts w:eastAsia="Times New Roman" w:cstheme="minorHAnsi"/>
          <w:color w:val="00141E"/>
          <w:sz w:val="30"/>
          <w:szCs w:val="30"/>
        </w:rPr>
        <w:t xml:space="preserve"> Funeral Home is in charge of arrangements. </w:t>
      </w:r>
    </w:p>
    <w:p w:rsidR="00B00F52" w:rsidRPr="00B00F52" w:rsidRDefault="00B00F52" w:rsidP="00B00F52">
      <w:pPr>
        <w:spacing w:after="0" w:line="240" w:lineRule="auto"/>
        <w:textAlignment w:val="baseline"/>
        <w:rPr>
          <w:rFonts w:eastAsia="Times New Roman" w:cstheme="minorHAnsi"/>
          <w:color w:val="00141E"/>
          <w:sz w:val="30"/>
          <w:szCs w:val="30"/>
        </w:rPr>
      </w:pPr>
    </w:p>
    <w:p w:rsidR="00BE14D5" w:rsidRPr="00B00F52" w:rsidRDefault="00B00F52" w:rsidP="00B00F52">
      <w:pPr>
        <w:spacing w:after="0" w:line="240" w:lineRule="auto"/>
        <w:rPr>
          <w:rFonts w:cstheme="minorHAnsi"/>
          <w:sz w:val="30"/>
          <w:szCs w:val="30"/>
        </w:rPr>
      </w:pPr>
      <w:r w:rsidRPr="00B00F52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Published in Houma Today &amp; </w:t>
      </w:r>
      <w:proofErr w:type="gramStart"/>
      <w:r w:rsidRPr="00B00F52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>The</w:t>
      </w:r>
      <w:proofErr w:type="gramEnd"/>
      <w:r w:rsidRPr="00B00F52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 Daily Comet</w:t>
      </w:r>
      <w:r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>, Terrebonne Parish, LA</w:t>
      </w:r>
      <w:r w:rsidRPr="00B00F52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 from Apr. 8 to Apr. 9, 2018</w:t>
      </w:r>
    </w:p>
    <w:sectPr w:rsidR="00BE14D5" w:rsidRPr="00B00F52" w:rsidSect="00B00F52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31FBE"/>
    <w:rsid w:val="0016412D"/>
    <w:rsid w:val="00175930"/>
    <w:rsid w:val="001C4209"/>
    <w:rsid w:val="001D524B"/>
    <w:rsid w:val="00295361"/>
    <w:rsid w:val="00440AAC"/>
    <w:rsid w:val="00527D11"/>
    <w:rsid w:val="00587513"/>
    <w:rsid w:val="0062362C"/>
    <w:rsid w:val="0065694D"/>
    <w:rsid w:val="006D0E55"/>
    <w:rsid w:val="00737C2E"/>
    <w:rsid w:val="007405C5"/>
    <w:rsid w:val="00870E88"/>
    <w:rsid w:val="00A61463"/>
    <w:rsid w:val="00AD095D"/>
    <w:rsid w:val="00B00F52"/>
    <w:rsid w:val="00BC5EED"/>
    <w:rsid w:val="00BE14D5"/>
    <w:rsid w:val="00C10A67"/>
    <w:rsid w:val="00C636AA"/>
    <w:rsid w:val="00C80C29"/>
    <w:rsid w:val="00C810C2"/>
    <w:rsid w:val="00E428C6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2020-03-09T19:29:00Z</dcterms:created>
  <dcterms:modified xsi:type="dcterms:W3CDTF">2020-03-09T19:29:00Z</dcterms:modified>
</cp:coreProperties>
</file>