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9A0E3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Ethel (Chopin) McKnight</w:t>
      </w:r>
    </w:p>
    <w:p w:rsidR="00131FBE" w:rsidRPr="00BE14D5" w:rsidRDefault="009A0E3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28, 1942 – August 23, 2001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4200525" cy="3343275"/>
            <wp:effectExtent l="0" t="0" r="9525" b="9525"/>
            <wp:docPr id="17" name="Picture 17" descr="https://images.findagrave.com/photos/2016/55/158593575_145643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ages.findagrave.com/photos/2016/55/158593575_1456431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r="9776"/>
                    <a:stretch/>
                  </pic:blipFill>
                  <pic:spPr bwMode="auto">
                    <a:xfrm>
                      <a:off x="0" y="0"/>
                      <a:ext cx="4200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A" w:rsidRP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9A0E3A" w:rsidRDefault="009A0E3A" w:rsidP="009A0E3A">
      <w:pPr>
        <w:pStyle w:val="yiv9059386953msonormal"/>
        <w:rPr>
          <w:rFonts w:asciiTheme="minorHAnsi" w:hAnsiTheme="minorHAnsi" w:cstheme="minorHAnsi"/>
          <w:color w:val="1D2228"/>
          <w:sz w:val="30"/>
          <w:szCs w:val="30"/>
        </w:rPr>
      </w:pPr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Ethel Chopin McKnight, a homemaker, died Thursday of cardiac arrest at University Hospital. She was 59. Ms. McKnight was born in Vacherie and lived in Marrero for many years. </w:t>
      </w:r>
    </w:p>
    <w:p w:rsidR="009A0E3A" w:rsidRDefault="009A0E3A" w:rsidP="009A0E3A">
      <w:pPr>
        <w:pStyle w:val="yiv9059386953msonormal"/>
        <w:rPr>
          <w:rFonts w:asciiTheme="minorHAnsi" w:hAnsiTheme="minorHAnsi" w:cstheme="minorHAnsi"/>
          <w:color w:val="1D2228"/>
          <w:sz w:val="30"/>
          <w:szCs w:val="30"/>
        </w:rPr>
      </w:pPr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Survivors include three sons, Elliot and Melvin McKnight and Edgar McKnight III; four brothers, Ivan, Alvin and Calvin Chopin and Edward Chopin Sr.; three sisters, Rosemary </w:t>
      </w:r>
      <w:proofErr w:type="spellStart"/>
      <w:r w:rsidRPr="009A0E3A">
        <w:rPr>
          <w:rFonts w:asciiTheme="minorHAnsi" w:hAnsiTheme="minorHAnsi" w:cstheme="minorHAnsi"/>
          <w:color w:val="1D2228"/>
          <w:sz w:val="30"/>
          <w:szCs w:val="30"/>
        </w:rPr>
        <w:t>Wafford</w:t>
      </w:r>
      <w:proofErr w:type="spellEnd"/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, Bessie </w:t>
      </w:r>
      <w:proofErr w:type="spellStart"/>
      <w:r w:rsidRPr="009A0E3A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 and Josephine Jacks; and 10 grandchildren. </w:t>
      </w:r>
    </w:p>
    <w:p w:rsidR="009A0E3A" w:rsidRPr="009A0E3A" w:rsidRDefault="009A0E3A" w:rsidP="009A0E3A">
      <w:pPr>
        <w:pStyle w:val="yiv9059386953msonormal"/>
        <w:rPr>
          <w:rFonts w:asciiTheme="minorHAnsi" w:hAnsiTheme="minorHAnsi" w:cstheme="minorHAnsi"/>
          <w:color w:val="1D2228"/>
          <w:sz w:val="30"/>
          <w:szCs w:val="30"/>
        </w:rPr>
      </w:pPr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A Mass will be said Wednesday at 11 a.m. at Our Lady of Peace Catholic Church, 13281 Louisiana 644, </w:t>
      </w:r>
      <w:proofErr w:type="gramStart"/>
      <w:r w:rsidRPr="009A0E3A">
        <w:rPr>
          <w:rFonts w:asciiTheme="minorHAnsi" w:hAnsiTheme="minorHAnsi" w:cstheme="minorHAnsi"/>
          <w:color w:val="1D2228"/>
          <w:sz w:val="30"/>
          <w:szCs w:val="30"/>
        </w:rPr>
        <w:t>Vacherie</w:t>
      </w:r>
      <w:proofErr w:type="gramEnd"/>
      <w:r w:rsidRPr="009A0E3A">
        <w:rPr>
          <w:rFonts w:asciiTheme="minorHAnsi" w:hAnsiTheme="minorHAnsi" w:cstheme="minorHAnsi"/>
          <w:color w:val="1D2228"/>
          <w:sz w:val="30"/>
          <w:szCs w:val="30"/>
        </w:rPr>
        <w:t>. Visitation will begin at 9 a.m. Burial will be in the church cemetery. Davis Mortuary Service is in charge of arrangements.</w:t>
      </w:r>
    </w:p>
    <w:p w:rsidR="002128FF" w:rsidRPr="00C36599" w:rsidRDefault="009A0E3A" w:rsidP="00034E84">
      <w:pPr>
        <w:pStyle w:val="yiv9059386953msonormal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9A0E3A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9A0E3A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Tuesday, August 28, 2001</w:t>
      </w:r>
      <w:bookmarkStart w:id="0" w:name="_GoBack"/>
      <w:bookmarkEnd w:id="0"/>
    </w:p>
    <w:sectPr w:rsidR="002128FF" w:rsidRPr="00C36599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9A0E3A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2020-03-10T14:03:00Z</dcterms:created>
  <dcterms:modified xsi:type="dcterms:W3CDTF">2020-03-10T14:03:00Z</dcterms:modified>
</cp:coreProperties>
</file>