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11" w:rsidRPr="009E1848" w:rsidRDefault="009E1848" w:rsidP="009E1848">
      <w:pPr>
        <w:spacing w:after="0" w:line="240" w:lineRule="auto"/>
        <w:jc w:val="center"/>
        <w:rPr>
          <w:sz w:val="40"/>
          <w:szCs w:val="40"/>
        </w:rPr>
      </w:pPr>
      <w:r w:rsidRPr="009E1848">
        <w:rPr>
          <w:sz w:val="40"/>
          <w:szCs w:val="40"/>
        </w:rPr>
        <w:t xml:space="preserve">Eddie Joseph </w:t>
      </w:r>
      <w:proofErr w:type="spellStart"/>
      <w:r w:rsidRPr="009E1848">
        <w:rPr>
          <w:sz w:val="40"/>
          <w:szCs w:val="40"/>
        </w:rPr>
        <w:t>Oubre</w:t>
      </w:r>
      <w:proofErr w:type="spellEnd"/>
    </w:p>
    <w:p w:rsidR="009E1848" w:rsidRDefault="009E1848" w:rsidP="009E1848">
      <w:pPr>
        <w:spacing w:after="0" w:line="240" w:lineRule="auto"/>
        <w:jc w:val="center"/>
        <w:rPr>
          <w:sz w:val="40"/>
          <w:szCs w:val="40"/>
        </w:rPr>
      </w:pPr>
      <w:r w:rsidRPr="009E1848">
        <w:rPr>
          <w:sz w:val="40"/>
          <w:szCs w:val="40"/>
        </w:rPr>
        <w:t>November 3, 1959 – December 31, 2010</w:t>
      </w:r>
    </w:p>
    <w:p w:rsidR="009E1848" w:rsidRPr="009E1848" w:rsidRDefault="009E1848" w:rsidP="009E1848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</w:p>
    <w:p w:rsidR="009E1848" w:rsidRDefault="009E1848" w:rsidP="009E1848">
      <w:pPr>
        <w:jc w:val="center"/>
      </w:pPr>
      <w:r>
        <w:rPr>
          <w:noProof/>
        </w:rPr>
        <w:drawing>
          <wp:inline distT="0" distB="0" distL="0" distR="0">
            <wp:extent cx="4419600" cy="2960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6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848" w:rsidRDefault="009E1848" w:rsidP="009E1848">
      <w:pPr>
        <w:jc w:val="center"/>
      </w:pPr>
    </w:p>
    <w:p w:rsidR="009E1848" w:rsidRDefault="009E1848">
      <w:pPr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Eddie Joseph "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Voup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"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 Jr., 51, a native and resident of Vacherie, passed away Friday, Dec. 31, 2010. He is survived by his wife of 17 years, Tammy Stein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; daughter, Hayley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; son, Jarred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; mother, Therese Gravois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sister, Catherine O. Hymel, all of Vacherie. </w:t>
      </w:r>
    </w:p>
    <w:p w:rsidR="009E1848" w:rsidRDefault="009E1848">
      <w:pPr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preceded in death by his father, Eddie J.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 Sr.; brothers, Wade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, Lowell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Timothy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sisters, Annette O. Stein and Ellen O. </w:t>
      </w:r>
      <w:proofErr w:type="spell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Mula</w:t>
      </w:r>
      <w:proofErr w:type="spell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</w:p>
    <w:p w:rsidR="009E1848" w:rsidRPr="009E1848" w:rsidRDefault="009E1848">
      <w:pPr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Visitation at Our Lady of Peace Catholic Church in Vacherie on Monday, Jan. 3, from 8 a.m. until Mass of Christian Burial at 11 a.m. Entombment in the church mausoleum.</w:t>
      </w:r>
      <w:proofErr w:type="gram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 Condolences can be made at www.oursodonaldsonville.com.</w:t>
      </w:r>
      <w:r w:rsidRPr="009E1848">
        <w:rPr>
          <w:rFonts w:cstheme="minorHAnsi"/>
          <w:color w:val="36322D"/>
          <w:sz w:val="30"/>
          <w:szCs w:val="30"/>
        </w:rPr>
        <w:br/>
      </w:r>
    </w:p>
    <w:p w:rsidR="009E1848" w:rsidRPr="009E1848" w:rsidRDefault="009E1848">
      <w:pPr>
        <w:rPr>
          <w:rFonts w:cstheme="minorHAnsi"/>
          <w:sz w:val="30"/>
          <w:szCs w:val="30"/>
        </w:rPr>
      </w:pPr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 Advocate</w:t>
      </w:r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>, Baton Rouge, LA,</w:t>
      </w:r>
      <w:r w:rsidRPr="009E1848">
        <w:rPr>
          <w:rFonts w:cstheme="minorHAnsi"/>
          <w:color w:val="36322D"/>
          <w:sz w:val="30"/>
          <w:szCs w:val="30"/>
          <w:shd w:val="clear" w:color="auto" w:fill="FAFAFA"/>
        </w:rPr>
        <w:t xml:space="preserve"> on January 2, 2011</w:t>
      </w:r>
    </w:p>
    <w:sectPr w:rsidR="009E1848" w:rsidRPr="009E1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48"/>
    <w:rsid w:val="00527D11"/>
    <w:rsid w:val="009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2020-03-10T19:55:00Z</dcterms:created>
  <dcterms:modified xsi:type="dcterms:W3CDTF">2020-03-10T19:58:00Z</dcterms:modified>
</cp:coreProperties>
</file>