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36793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Monte Thomas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Scioneaux</w:t>
      </w:r>
      <w:proofErr w:type="spellEnd"/>
    </w:p>
    <w:p w:rsidR="00131FBE" w:rsidRPr="00BE14D5" w:rsidRDefault="0036793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29, 1947 – November 24, 2009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367938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124199" cy="2082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oneauxMont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84" cy="208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367938" w:rsidRDefault="00367938" w:rsidP="00367938">
      <w:pPr>
        <w:rPr>
          <w:sz w:val="30"/>
          <w:szCs w:val="30"/>
        </w:rPr>
      </w:pPr>
      <w:r w:rsidRPr="00367938">
        <w:rPr>
          <w:sz w:val="30"/>
          <w:szCs w:val="30"/>
        </w:rPr>
        <w:t xml:space="preserve">Monte Thomas </w:t>
      </w:r>
      <w:proofErr w:type="spellStart"/>
      <w:r w:rsidRPr="00367938">
        <w:rPr>
          <w:sz w:val="30"/>
          <w:szCs w:val="30"/>
        </w:rPr>
        <w:t>Scioneaux</w:t>
      </w:r>
      <w:proofErr w:type="spellEnd"/>
      <w:r w:rsidRPr="00367938">
        <w:rPr>
          <w:sz w:val="30"/>
          <w:szCs w:val="30"/>
        </w:rPr>
        <w:t xml:space="preserve">, a retired welder with Avondale Shipyard, passed away on Tuesday, November 24, 2009. </w:t>
      </w:r>
    </w:p>
    <w:p w:rsidR="00367938" w:rsidRDefault="00367938" w:rsidP="00367938">
      <w:pPr>
        <w:rPr>
          <w:sz w:val="30"/>
          <w:szCs w:val="30"/>
        </w:rPr>
      </w:pPr>
      <w:proofErr w:type="gramStart"/>
      <w:r w:rsidRPr="00367938">
        <w:rPr>
          <w:sz w:val="30"/>
          <w:szCs w:val="30"/>
        </w:rPr>
        <w:t xml:space="preserve">Beloved son of the late </w:t>
      </w:r>
      <w:proofErr w:type="spellStart"/>
      <w:r w:rsidRPr="00367938">
        <w:rPr>
          <w:sz w:val="30"/>
          <w:szCs w:val="30"/>
        </w:rPr>
        <w:t>Unness</w:t>
      </w:r>
      <w:proofErr w:type="spellEnd"/>
      <w:r w:rsidRPr="00367938">
        <w:rPr>
          <w:sz w:val="30"/>
          <w:szCs w:val="30"/>
        </w:rPr>
        <w:t xml:space="preserve"> "Joseph" and Mazel M. </w:t>
      </w:r>
      <w:proofErr w:type="spellStart"/>
      <w:r w:rsidRPr="00367938">
        <w:rPr>
          <w:sz w:val="30"/>
          <w:szCs w:val="30"/>
        </w:rPr>
        <w:t>Scioneaux</w:t>
      </w:r>
      <w:proofErr w:type="spellEnd"/>
      <w:r w:rsidRPr="00367938">
        <w:rPr>
          <w:sz w:val="30"/>
          <w:szCs w:val="30"/>
        </w:rPr>
        <w:t>.</w:t>
      </w:r>
      <w:proofErr w:type="gramEnd"/>
      <w:r w:rsidRPr="00367938">
        <w:rPr>
          <w:sz w:val="30"/>
          <w:szCs w:val="30"/>
        </w:rPr>
        <w:t xml:space="preserve"> Brother of Mary Alice Bernard and Elvin "Duke" </w:t>
      </w:r>
      <w:proofErr w:type="spellStart"/>
      <w:r w:rsidRPr="00367938">
        <w:rPr>
          <w:sz w:val="30"/>
          <w:szCs w:val="30"/>
        </w:rPr>
        <w:t>Scioneaux</w:t>
      </w:r>
      <w:proofErr w:type="spellEnd"/>
      <w:r w:rsidRPr="00367938">
        <w:rPr>
          <w:sz w:val="30"/>
          <w:szCs w:val="30"/>
        </w:rPr>
        <w:t xml:space="preserve">. </w:t>
      </w:r>
      <w:proofErr w:type="gramStart"/>
      <w:r w:rsidRPr="00367938">
        <w:rPr>
          <w:sz w:val="30"/>
          <w:szCs w:val="30"/>
        </w:rPr>
        <w:t xml:space="preserve">Uncle of Tara </w:t>
      </w:r>
      <w:proofErr w:type="spellStart"/>
      <w:r w:rsidRPr="00367938">
        <w:rPr>
          <w:sz w:val="30"/>
          <w:szCs w:val="30"/>
        </w:rPr>
        <w:t>Gassenberger</w:t>
      </w:r>
      <w:proofErr w:type="spellEnd"/>
      <w:r w:rsidRPr="00367938">
        <w:rPr>
          <w:sz w:val="30"/>
          <w:szCs w:val="30"/>
        </w:rPr>
        <w:t>, Tonya Barnum, Lindsey Bernard, and Shaun Bernard.</w:t>
      </w:r>
      <w:proofErr w:type="gramEnd"/>
      <w:r w:rsidRPr="00367938">
        <w:rPr>
          <w:sz w:val="30"/>
          <w:szCs w:val="30"/>
        </w:rPr>
        <w:t xml:space="preserve"> </w:t>
      </w:r>
      <w:proofErr w:type="gramStart"/>
      <w:r w:rsidRPr="00367938">
        <w:rPr>
          <w:sz w:val="30"/>
          <w:szCs w:val="30"/>
        </w:rPr>
        <w:t>Age 62 years, a native of Vacherie, LA and resident of Thibodaux, LA.</w:t>
      </w:r>
      <w:proofErr w:type="gramEnd"/>
      <w:r w:rsidRPr="00367938">
        <w:rPr>
          <w:sz w:val="30"/>
          <w:szCs w:val="30"/>
        </w:rPr>
        <w:t xml:space="preserve"> </w:t>
      </w:r>
    </w:p>
    <w:p w:rsidR="00367938" w:rsidRPr="00367938" w:rsidRDefault="00367938" w:rsidP="00367938">
      <w:pPr>
        <w:rPr>
          <w:sz w:val="30"/>
          <w:szCs w:val="30"/>
        </w:rPr>
      </w:pPr>
      <w:bookmarkStart w:id="0" w:name="_GoBack"/>
      <w:bookmarkEnd w:id="0"/>
      <w:r w:rsidRPr="00367938">
        <w:rPr>
          <w:sz w:val="30"/>
          <w:szCs w:val="30"/>
        </w:rPr>
        <w:t xml:space="preserve">Relatives and friends of the family are invited to attend a Funeral Service in the Chapel of MOTHE FUNERAL HOME, 7040 </w:t>
      </w:r>
      <w:proofErr w:type="spellStart"/>
      <w:r w:rsidRPr="00367938">
        <w:rPr>
          <w:sz w:val="30"/>
          <w:szCs w:val="30"/>
        </w:rPr>
        <w:t>Lapalco</w:t>
      </w:r>
      <w:proofErr w:type="spellEnd"/>
      <w:r w:rsidRPr="00367938">
        <w:rPr>
          <w:sz w:val="30"/>
          <w:szCs w:val="30"/>
        </w:rPr>
        <w:t xml:space="preserve"> Blvd., Marrero, LA on Tuesday, December 1, 2009 at 9:00 AM. </w:t>
      </w:r>
      <w:proofErr w:type="gramStart"/>
      <w:r w:rsidRPr="00367938">
        <w:rPr>
          <w:sz w:val="30"/>
          <w:szCs w:val="30"/>
        </w:rPr>
        <w:t>Interment Our Lady of Peace Cemetery, Vacherie, LA.</w:t>
      </w:r>
      <w:proofErr w:type="gramEnd"/>
      <w:r w:rsidRPr="00367938">
        <w:rPr>
          <w:sz w:val="30"/>
          <w:szCs w:val="30"/>
        </w:rPr>
        <w:t xml:space="preserve"> Visitation at the funeral home Tuesday from 8:00 </w:t>
      </w:r>
      <w:proofErr w:type="gramStart"/>
      <w:r w:rsidRPr="00367938">
        <w:rPr>
          <w:sz w:val="30"/>
          <w:szCs w:val="30"/>
        </w:rPr>
        <w:t>AM</w:t>
      </w:r>
      <w:proofErr w:type="gramEnd"/>
      <w:r w:rsidRPr="00367938">
        <w:rPr>
          <w:sz w:val="30"/>
          <w:szCs w:val="30"/>
        </w:rPr>
        <w:t xml:space="preserve"> until 9:00 AM. For further information or directions, call 504.366.4343.</w:t>
      </w:r>
    </w:p>
    <w:p w:rsidR="00367938" w:rsidRDefault="00367938" w:rsidP="00367938">
      <w:pPr>
        <w:spacing w:after="0"/>
        <w:rPr>
          <w:sz w:val="30"/>
          <w:szCs w:val="30"/>
        </w:rPr>
      </w:pPr>
      <w:r w:rsidRPr="00367938">
        <w:rPr>
          <w:sz w:val="30"/>
          <w:szCs w:val="30"/>
        </w:rPr>
        <w:t>The Times-Picayune</w:t>
      </w:r>
      <w:r>
        <w:rPr>
          <w:sz w:val="30"/>
          <w:szCs w:val="30"/>
        </w:rPr>
        <w:t>, Baton Rouge, Louisiana</w:t>
      </w:r>
    </w:p>
    <w:p w:rsidR="00367938" w:rsidRPr="00367938" w:rsidRDefault="00367938" w:rsidP="00367938">
      <w:pPr>
        <w:spacing w:after="0"/>
        <w:rPr>
          <w:sz w:val="30"/>
          <w:szCs w:val="30"/>
        </w:rPr>
      </w:pPr>
      <w:r>
        <w:rPr>
          <w:sz w:val="30"/>
          <w:szCs w:val="30"/>
        </w:rPr>
        <w:t>Nov. 29, 2009</w:t>
      </w:r>
    </w:p>
    <w:p w:rsidR="00CA711D" w:rsidRPr="00310265" w:rsidRDefault="00CA711D" w:rsidP="00367938">
      <w:pPr>
        <w:spacing w:after="0" w:line="240" w:lineRule="auto"/>
        <w:rPr>
          <w:sz w:val="30"/>
          <w:szCs w:val="30"/>
        </w:rPr>
      </w:pPr>
    </w:p>
    <w:sectPr w:rsidR="00CA711D" w:rsidRPr="00310265" w:rsidSect="003679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1C85"/>
    <w:rsid w:val="00267494"/>
    <w:rsid w:val="00286395"/>
    <w:rsid w:val="00295361"/>
    <w:rsid w:val="00310265"/>
    <w:rsid w:val="00367938"/>
    <w:rsid w:val="003876ED"/>
    <w:rsid w:val="003E10D5"/>
    <w:rsid w:val="003E219E"/>
    <w:rsid w:val="00440AAC"/>
    <w:rsid w:val="00527D11"/>
    <w:rsid w:val="00587513"/>
    <w:rsid w:val="0062362C"/>
    <w:rsid w:val="0065694D"/>
    <w:rsid w:val="006B5298"/>
    <w:rsid w:val="006D0E55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A61463"/>
    <w:rsid w:val="00A623ED"/>
    <w:rsid w:val="00AD095D"/>
    <w:rsid w:val="00B00F52"/>
    <w:rsid w:val="00B06780"/>
    <w:rsid w:val="00B17954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36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36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2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2022-10-04T20:39:00Z</dcterms:created>
  <dcterms:modified xsi:type="dcterms:W3CDTF">2022-10-04T20:39:00Z</dcterms:modified>
</cp:coreProperties>
</file>