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1B5F5D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Iona Bessie (Lemieux)</w:t>
      </w:r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1B5F5D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December 19, 1914 – September 20, 2008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1B5F5D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4650391" cy="2641433"/>
            <wp:effectExtent l="0" t="0" r="0" b="6985"/>
            <wp:docPr id="6" name="Picture 6" descr="https://images.findagrave.com/photos/2017/76/177474293_148985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findagrave.com/photos/2017/76/177474293_1489854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7" b="32305"/>
                    <a:stretch/>
                  </pic:blipFill>
                  <pic:spPr bwMode="auto">
                    <a:xfrm>
                      <a:off x="0" y="0"/>
                      <a:ext cx="4649205" cy="26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1B5F5D" w:rsidRPr="001B5F5D" w:rsidRDefault="001B5F5D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A resident and native of Vacherie, she died on Saturday, Sept. 20, 2008. She was 93, born Dec. 19, 1914. Survived by two daughters and sons-in-law, Jacquelyn and Joseph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and Patricia and Claude Baptiste Sr.; grandchildren and spouses, Darryl and Brenda Baptiste, Claude Jr. and Patricia Baptiste, Charles Baptiste, Jennifer Baptiste, Collin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Laural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Michael Howard; and six great-grandchildren, Johannes, Treyvon and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Jacory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Baptiste, Hailey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Micah and Mora Howard. Preceded in death by her husband, Andre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Louis and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Felecie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Lemieux; five brothers, Peter,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Ulic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, Eddie, Kermit and Allen Lemieux; five sisters, </w:t>
      </w:r>
      <w:proofErr w:type="spellStart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>Neloa</w:t>
      </w:r>
      <w:proofErr w:type="spellEnd"/>
      <w:r w:rsidRPr="001B5F5D">
        <w:rPr>
          <w:rFonts w:cstheme="minorHAnsi"/>
          <w:color w:val="36322D"/>
          <w:sz w:val="30"/>
          <w:szCs w:val="30"/>
          <w:shd w:val="clear" w:color="auto" w:fill="FAFAFA"/>
        </w:rPr>
        <w:t xml:space="preserve"> Ellis, Gertrude Solomon, Loretta Lemieux, Geneva Lemieux </w:t>
      </w:r>
      <w:r w:rsidRPr="00D907AD">
        <w:rPr>
          <w:rFonts w:cstheme="minorHAnsi"/>
          <w:color w:val="36322D"/>
          <w:sz w:val="30"/>
          <w:szCs w:val="30"/>
          <w:shd w:val="clear" w:color="auto" w:fill="FAFAFA"/>
        </w:rPr>
        <w:t>and Christina Laurent; and grandson, Jeffery Baptiste.</w:t>
      </w:r>
      <w:r w:rsidR="00D907AD" w:rsidRPr="00D907AD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D907AD" w:rsidRPr="00D907AD">
        <w:rPr>
          <w:rFonts w:cstheme="minorHAnsi"/>
          <w:color w:val="1D2228"/>
          <w:sz w:val="30"/>
          <w:szCs w:val="30"/>
          <w:shd w:val="clear" w:color="auto" w:fill="FFFFFF"/>
        </w:rPr>
        <w:t xml:space="preserve">Special thanks to the staff and caregivers at </w:t>
      </w:r>
      <w:proofErr w:type="spellStart"/>
      <w:r w:rsidR="00D907AD" w:rsidRPr="00D907AD">
        <w:rPr>
          <w:rFonts w:cstheme="minorHAnsi"/>
          <w:color w:val="1D2228"/>
          <w:sz w:val="30"/>
          <w:szCs w:val="30"/>
          <w:shd w:val="clear" w:color="auto" w:fill="FFFFFF"/>
        </w:rPr>
        <w:t>Riverlands</w:t>
      </w:r>
      <w:proofErr w:type="spellEnd"/>
      <w:r w:rsidR="00D907AD" w:rsidRPr="00D907AD">
        <w:rPr>
          <w:rFonts w:cstheme="minorHAnsi"/>
          <w:color w:val="1D2228"/>
          <w:sz w:val="30"/>
          <w:szCs w:val="30"/>
          <w:shd w:val="clear" w:color="auto" w:fill="FFFFFF"/>
        </w:rPr>
        <w:t xml:space="preserve"> Health Care Center, St. Catherine's Hospice, St. James Parish Hospital and to everyone who touched her life. Special thanks to the Rev. Michael </w:t>
      </w:r>
      <w:proofErr w:type="spellStart"/>
      <w:r w:rsidR="00D907AD" w:rsidRPr="00D907AD">
        <w:rPr>
          <w:rFonts w:cstheme="minorHAnsi"/>
          <w:color w:val="1D2228"/>
          <w:sz w:val="30"/>
          <w:szCs w:val="30"/>
          <w:shd w:val="clear" w:color="auto" w:fill="FFFFFF"/>
        </w:rPr>
        <w:t>Miceli</w:t>
      </w:r>
      <w:proofErr w:type="spellEnd"/>
      <w:r w:rsidR="00D907AD" w:rsidRPr="00D907AD">
        <w:rPr>
          <w:rFonts w:cstheme="minorHAnsi"/>
          <w:color w:val="1D2228"/>
          <w:sz w:val="30"/>
          <w:szCs w:val="30"/>
          <w:shd w:val="clear" w:color="auto" w:fill="FFFFFF"/>
        </w:rPr>
        <w:t xml:space="preserve">. </w:t>
      </w:r>
      <w:proofErr w:type="gramStart"/>
      <w:r w:rsidR="00D907AD" w:rsidRPr="00D907AD">
        <w:rPr>
          <w:rFonts w:cstheme="minorHAnsi"/>
          <w:color w:val="1D2228"/>
          <w:sz w:val="30"/>
          <w:szCs w:val="30"/>
          <w:shd w:val="clear" w:color="auto" w:fill="FFFFFF"/>
        </w:rPr>
        <w:t>Arrangements by Thibodaux Funeral Home Inc., Thibodaux.</w:t>
      </w:r>
      <w:proofErr w:type="gramEnd"/>
    </w:p>
    <w:p w:rsidR="000311EB" w:rsidRPr="00D907AD" w:rsidRDefault="00D907AD" w:rsidP="00D907AD">
      <w:pPr>
        <w:spacing w:after="0" w:line="240" w:lineRule="auto"/>
        <w:rPr>
          <w:rFonts w:ascii="Helvetica" w:hAnsi="Helvetica" w:cs="Helvetica"/>
          <w:color w:val="1D2228"/>
          <w:sz w:val="30"/>
          <w:szCs w:val="30"/>
          <w:shd w:val="clear" w:color="auto" w:fill="FFFFFF"/>
        </w:rPr>
      </w:pPr>
      <w:bookmarkStart w:id="0" w:name="_GoBack"/>
      <w:r w:rsidRPr="00D907AD">
        <w:rPr>
          <w:rFonts w:ascii="Helvetica" w:hAnsi="Helvetica" w:cs="Helvetica"/>
          <w:color w:val="1D2228"/>
          <w:sz w:val="30"/>
          <w:szCs w:val="30"/>
          <w:shd w:val="clear" w:color="auto" w:fill="FFFFFF"/>
        </w:rPr>
        <w:t xml:space="preserve">Advocate, </w:t>
      </w:r>
      <w:proofErr w:type="gramStart"/>
      <w:r w:rsidRPr="00D907AD">
        <w:rPr>
          <w:rFonts w:ascii="Helvetica" w:hAnsi="Helvetica" w:cs="Helvetica"/>
          <w:color w:val="1D2228"/>
          <w:sz w:val="30"/>
          <w:szCs w:val="30"/>
          <w:shd w:val="clear" w:color="auto" w:fill="FFFFFF"/>
        </w:rPr>
        <w:t>The</w:t>
      </w:r>
      <w:proofErr w:type="gramEnd"/>
      <w:r w:rsidRPr="00D907AD">
        <w:rPr>
          <w:rFonts w:ascii="Helvetica" w:hAnsi="Helvetica" w:cs="Helvetica"/>
          <w:color w:val="1D2228"/>
          <w:sz w:val="30"/>
          <w:szCs w:val="30"/>
          <w:shd w:val="clear" w:color="auto" w:fill="FFFFFF"/>
        </w:rPr>
        <w:t xml:space="preserve"> (Baton Rouge, LA) - Monday, September 22, 2008</w:t>
      </w:r>
    </w:p>
    <w:p w:rsidR="00D907AD" w:rsidRPr="00D907AD" w:rsidRDefault="00D907AD" w:rsidP="00D907AD">
      <w:pPr>
        <w:spacing w:after="0" w:line="240" w:lineRule="auto"/>
        <w:rPr>
          <w:rFonts w:cstheme="minorHAnsi"/>
          <w:sz w:val="30"/>
          <w:szCs w:val="30"/>
        </w:rPr>
      </w:pPr>
      <w:r w:rsidRPr="00D907AD">
        <w:rPr>
          <w:rFonts w:ascii="Helvetica" w:hAnsi="Helvetica" w:cs="Helvetica"/>
          <w:color w:val="1D2228"/>
          <w:sz w:val="30"/>
          <w:szCs w:val="30"/>
          <w:shd w:val="clear" w:color="auto" w:fill="FFFFFF"/>
        </w:rPr>
        <w:t>Contributed by Jane Edson</w:t>
      </w:r>
      <w:bookmarkEnd w:id="0"/>
    </w:p>
    <w:sectPr w:rsidR="00D907AD" w:rsidRPr="00D907AD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1B5F5D"/>
    <w:rsid w:val="00670A4D"/>
    <w:rsid w:val="00740FAE"/>
    <w:rsid w:val="007545F5"/>
    <w:rsid w:val="009B37A9"/>
    <w:rsid w:val="00A85837"/>
    <w:rsid w:val="00A92A2D"/>
    <w:rsid w:val="00D907AD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2020-03-19T21:52:00Z</dcterms:created>
  <dcterms:modified xsi:type="dcterms:W3CDTF">2020-03-22T21:31:00Z</dcterms:modified>
</cp:coreProperties>
</file>