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EA1A1" w14:textId="77777777" w:rsidR="003E7F6A" w:rsidRPr="003E7F6A" w:rsidRDefault="003E7F6A" w:rsidP="003E7F6A">
      <w:pPr>
        <w:pStyle w:val="BodyText"/>
        <w:spacing w:after="0" w:line="240" w:lineRule="auto"/>
        <w:jc w:val="center"/>
        <w:rPr>
          <w:rFonts w:ascii="Calibri" w:hAnsi="Calibri" w:cs="Calibri"/>
          <w:color w:val="4A4A4A"/>
          <w:sz w:val="40"/>
          <w:szCs w:val="40"/>
        </w:rPr>
      </w:pPr>
      <w:r w:rsidRPr="003E7F6A">
        <w:rPr>
          <w:rFonts w:ascii="Calibri" w:hAnsi="Calibri" w:cs="Calibri"/>
          <w:color w:val="4A4A4A"/>
          <w:sz w:val="40"/>
          <w:szCs w:val="40"/>
        </w:rPr>
        <w:t>Ron Darnell Ricks</w:t>
      </w:r>
    </w:p>
    <w:p w14:paraId="172A2270" w14:textId="601B705A" w:rsidR="003E7F6A" w:rsidRPr="003E7F6A" w:rsidRDefault="003E7F6A" w:rsidP="003E7F6A">
      <w:pPr>
        <w:pStyle w:val="BodyText"/>
        <w:spacing w:after="0" w:line="240" w:lineRule="auto"/>
        <w:jc w:val="center"/>
        <w:rPr>
          <w:rFonts w:ascii="Calibri" w:hAnsi="Calibri" w:cs="Calibri"/>
          <w:color w:val="4A4A4A"/>
          <w:sz w:val="40"/>
          <w:szCs w:val="40"/>
        </w:rPr>
      </w:pPr>
      <w:r w:rsidRPr="003E7F6A">
        <w:rPr>
          <w:rFonts w:ascii="Calibri" w:hAnsi="Calibri" w:cs="Calibri"/>
          <w:color w:val="4A4A4A"/>
          <w:sz w:val="40"/>
          <w:szCs w:val="40"/>
        </w:rPr>
        <w:t>February 13, 1972 – February 9, 2019</w:t>
      </w:r>
    </w:p>
    <w:p w14:paraId="219F5BB3" w14:textId="77777777" w:rsidR="003E7F6A" w:rsidRPr="003E7F6A" w:rsidRDefault="003E7F6A" w:rsidP="003E7F6A">
      <w:pPr>
        <w:pStyle w:val="BodyText"/>
        <w:spacing w:after="0" w:line="240" w:lineRule="auto"/>
        <w:jc w:val="center"/>
        <w:rPr>
          <w:rFonts w:ascii="Calibri" w:hAnsi="Calibri" w:cs="Calibri"/>
          <w:color w:val="4A4A4A"/>
          <w:sz w:val="30"/>
          <w:szCs w:val="30"/>
        </w:rPr>
      </w:pPr>
    </w:p>
    <w:p w14:paraId="25D68EBE" w14:textId="48CBA45A" w:rsidR="003E7F6A" w:rsidRPr="003E7F6A" w:rsidRDefault="003E7F6A" w:rsidP="003E7F6A">
      <w:pPr>
        <w:pStyle w:val="BodyText"/>
        <w:spacing w:line="240" w:lineRule="auto"/>
        <w:jc w:val="center"/>
        <w:rPr>
          <w:rFonts w:ascii="Calibri" w:eastAsia="Times New Roman" w:hAnsi="Calibri" w:cs="Calibri"/>
          <w:sz w:val="30"/>
          <w:szCs w:val="30"/>
        </w:rPr>
      </w:pPr>
      <w:r w:rsidRPr="003E7F6A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FF8C990" wp14:editId="559363E8">
            <wp:extent cx="3095625" cy="2886075"/>
            <wp:effectExtent l="0" t="0" r="9525" b="0"/>
            <wp:docPr id="1029492998" name="Picture 1" descr="A tombstone with a engraved plaq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92998" name="Picture 1" descr="A tombstone with a engraved plaqu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76" b="27292"/>
                    <a:stretch/>
                  </pic:blipFill>
                  <pic:spPr bwMode="auto">
                    <a:xfrm>
                      <a:off x="0" y="0"/>
                      <a:ext cx="3101245" cy="289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A4CB4" w14:textId="77777777" w:rsidR="003E7F6A" w:rsidRDefault="003E7F6A" w:rsidP="003E7F6A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</w:p>
    <w:p w14:paraId="5A474FB9" w14:textId="77777777" w:rsidR="003E7F6A" w:rsidRDefault="003E7F6A" w:rsidP="003E7F6A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3E7F6A">
        <w:rPr>
          <w:rFonts w:ascii="Calibri" w:hAnsi="Calibri" w:cs="Calibri"/>
          <w:color w:val="4A4A4A"/>
          <w:sz w:val="30"/>
          <w:szCs w:val="30"/>
        </w:rPr>
        <w:t xml:space="preserve">Ron Darnell Ricks, 46, of Convent, LA., died on Feb. 9, </w:t>
      </w:r>
      <w:proofErr w:type="gramStart"/>
      <w:r w:rsidRPr="003E7F6A">
        <w:rPr>
          <w:rFonts w:ascii="Calibri" w:hAnsi="Calibri" w:cs="Calibri"/>
          <w:color w:val="4A4A4A"/>
          <w:sz w:val="30"/>
          <w:szCs w:val="30"/>
        </w:rPr>
        <w:t>2019</w:t>
      </w:r>
      <w:proofErr w:type="gramEnd"/>
      <w:r w:rsidRPr="003E7F6A">
        <w:rPr>
          <w:rFonts w:ascii="Calibri" w:hAnsi="Calibri" w:cs="Calibri"/>
          <w:color w:val="4A4A4A"/>
          <w:sz w:val="30"/>
          <w:szCs w:val="30"/>
        </w:rPr>
        <w:t xml:space="preserve"> at his residence. </w:t>
      </w:r>
    </w:p>
    <w:p w14:paraId="47AB6C50" w14:textId="5F3AF586" w:rsidR="003E7F6A" w:rsidRPr="003E7F6A" w:rsidRDefault="003E7F6A" w:rsidP="003E7F6A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3E7F6A">
        <w:rPr>
          <w:rFonts w:ascii="Calibri" w:hAnsi="Calibri" w:cs="Calibri"/>
          <w:color w:val="4A4A4A"/>
          <w:sz w:val="30"/>
          <w:szCs w:val="30"/>
        </w:rPr>
        <w:t xml:space="preserve">Visiting at </w:t>
      </w:r>
      <w:proofErr w:type="spellStart"/>
      <w:r w:rsidRPr="003E7F6A">
        <w:rPr>
          <w:rFonts w:ascii="Calibri" w:hAnsi="Calibri" w:cs="Calibri"/>
          <w:color w:val="4A4A4A"/>
          <w:sz w:val="30"/>
          <w:szCs w:val="30"/>
        </w:rPr>
        <w:t>Hambricks</w:t>
      </w:r>
      <w:proofErr w:type="spellEnd"/>
      <w:r w:rsidRPr="003E7F6A">
        <w:rPr>
          <w:rFonts w:ascii="Calibri" w:hAnsi="Calibri" w:cs="Calibri"/>
          <w:color w:val="4A4A4A"/>
          <w:sz w:val="30"/>
          <w:szCs w:val="30"/>
        </w:rPr>
        <w:t xml:space="preserve"> Family Mortuary, on Friday, Feb. 15 from 5PM-7PM and on Saturday, Feb. 16 at Pleasant Hill Baptist Church, Convent., from 12:30PM until religious service time 11AM. Interment in church cemetery.</w:t>
      </w:r>
    </w:p>
    <w:p w14:paraId="269D3B02" w14:textId="77777777" w:rsidR="003E7F6A" w:rsidRPr="003E7F6A" w:rsidRDefault="003E7F6A" w:rsidP="003E7F6A">
      <w:pPr>
        <w:pStyle w:val="BodyText"/>
        <w:spacing w:after="0" w:line="240" w:lineRule="auto"/>
        <w:rPr>
          <w:rFonts w:ascii="Calibri" w:eastAsia="Times New Roman" w:hAnsi="Calibri" w:cs="Calibri"/>
          <w:sz w:val="30"/>
          <w:szCs w:val="30"/>
        </w:rPr>
      </w:pPr>
    </w:p>
    <w:p w14:paraId="486288F7" w14:textId="77777777" w:rsidR="003E7F6A" w:rsidRPr="003E7F6A" w:rsidRDefault="003E7F6A" w:rsidP="003E7F6A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  <w:r w:rsidRPr="003E7F6A">
        <w:rPr>
          <w:rFonts w:ascii="Calibri" w:hAnsi="Calibri" w:cs="Calibri"/>
          <w:color w:val="4A4A4A"/>
          <w:sz w:val="30"/>
          <w:szCs w:val="30"/>
        </w:rPr>
        <w:t>Advocate, The (Baton Rouge, LA)</w:t>
      </w:r>
    </w:p>
    <w:p w14:paraId="16671634" w14:textId="27272372" w:rsidR="003E7F6A" w:rsidRPr="003E7F6A" w:rsidRDefault="003E7F6A" w:rsidP="003E7F6A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  <w:r w:rsidRPr="003E7F6A">
        <w:rPr>
          <w:rFonts w:ascii="Calibri" w:hAnsi="Calibri" w:cs="Calibri"/>
          <w:color w:val="4A4A4A"/>
          <w:sz w:val="30"/>
          <w:szCs w:val="30"/>
        </w:rPr>
        <w:t>T</w:t>
      </w:r>
      <w:r w:rsidRPr="003E7F6A">
        <w:rPr>
          <w:rFonts w:ascii="Calibri" w:hAnsi="Calibri" w:cs="Calibri"/>
          <w:color w:val="4A4A4A"/>
          <w:sz w:val="30"/>
          <w:szCs w:val="30"/>
        </w:rPr>
        <w:t>hursday, February 14, 2019</w:t>
      </w:r>
    </w:p>
    <w:p w14:paraId="229AE479" w14:textId="7F9120A3" w:rsidR="003E7F6A" w:rsidRDefault="003E7F6A" w:rsidP="003E7F6A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  <w:r w:rsidRPr="003E7F6A">
        <w:rPr>
          <w:rFonts w:ascii="Calibri" w:hAnsi="Calibri" w:cs="Calibri"/>
          <w:color w:val="4A4A4A"/>
          <w:sz w:val="30"/>
          <w:szCs w:val="30"/>
        </w:rPr>
        <w:t>Contributed by Jane Edson</w:t>
      </w:r>
    </w:p>
    <w:p w14:paraId="24537A61" w14:textId="171A75CF" w:rsidR="003E7F6A" w:rsidRDefault="003E7F6A" w:rsidP="003E7F6A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>**</w:t>
      </w:r>
    </w:p>
    <w:p w14:paraId="1DDEC4EF" w14:textId="37AA3BC4" w:rsidR="003E7F6A" w:rsidRPr="003E7F6A" w:rsidRDefault="003E7F6A" w:rsidP="003E7F6A">
      <w:pPr>
        <w:pStyle w:val="BodyText"/>
        <w:spacing w:after="0" w:line="240" w:lineRule="auto"/>
        <w:rPr>
          <w:rFonts w:ascii="Calibri" w:eastAsia="Times New Roman" w:hAnsi="Calibri" w:cs="Calibri"/>
          <w:sz w:val="30"/>
          <w:szCs w:val="30"/>
        </w:rPr>
      </w:pPr>
      <w:r>
        <w:rPr>
          <w:rFonts w:ascii="Calibri" w:eastAsia="Times New Roman" w:hAnsi="Calibri" w:cs="Calibri"/>
          <w:sz w:val="30"/>
          <w:szCs w:val="30"/>
        </w:rPr>
        <w:t xml:space="preserve">   </w:t>
      </w:r>
      <w:r w:rsidRPr="003E7F6A">
        <w:rPr>
          <w:rFonts w:ascii="Calibri" w:eastAsia="Times New Roman" w:hAnsi="Calibri" w:cs="Calibri"/>
          <w:sz w:val="30"/>
          <w:szCs w:val="30"/>
        </w:rPr>
        <w:t xml:space="preserve">Ron Ricks departed this life on Saturday, February 9, </w:t>
      </w:r>
      <w:proofErr w:type="gramStart"/>
      <w:r w:rsidRPr="003E7F6A">
        <w:rPr>
          <w:rFonts w:ascii="Calibri" w:eastAsia="Times New Roman" w:hAnsi="Calibri" w:cs="Calibri"/>
          <w:sz w:val="30"/>
          <w:szCs w:val="30"/>
        </w:rPr>
        <w:t>2019</w:t>
      </w:r>
      <w:proofErr w:type="gramEnd"/>
      <w:r w:rsidRPr="003E7F6A">
        <w:rPr>
          <w:rFonts w:ascii="Calibri" w:eastAsia="Times New Roman" w:hAnsi="Calibri" w:cs="Calibri"/>
          <w:sz w:val="30"/>
          <w:szCs w:val="30"/>
        </w:rPr>
        <w:t xml:space="preserve"> at his residence. He was 45 years old and a native &amp; resident of Convent, LA. </w:t>
      </w:r>
    </w:p>
    <w:p w14:paraId="0635D287" w14:textId="430CC160" w:rsidR="003E7F6A" w:rsidRDefault="003E7F6A" w:rsidP="003E7F6A">
      <w:pPr>
        <w:pStyle w:val="BodyText"/>
        <w:spacing w:after="0" w:line="240" w:lineRule="auto"/>
        <w:rPr>
          <w:rFonts w:ascii="Calibri" w:eastAsia="Times New Roman" w:hAnsi="Calibri" w:cs="Calibri"/>
          <w:sz w:val="30"/>
          <w:szCs w:val="30"/>
        </w:rPr>
      </w:pPr>
      <w:r>
        <w:rPr>
          <w:rFonts w:ascii="Calibri" w:eastAsia="Times New Roman" w:hAnsi="Calibri" w:cs="Calibri"/>
          <w:sz w:val="30"/>
          <w:szCs w:val="30"/>
        </w:rPr>
        <w:t xml:space="preserve">   </w:t>
      </w:r>
      <w:r w:rsidRPr="003E7F6A">
        <w:rPr>
          <w:rFonts w:ascii="Calibri" w:eastAsia="Times New Roman" w:hAnsi="Calibri" w:cs="Calibri"/>
          <w:sz w:val="30"/>
          <w:szCs w:val="30"/>
        </w:rPr>
        <w:t xml:space="preserve">Relatives &amp; friends are invited to attend the Celebration of Life on Saturday, February 16, </w:t>
      </w:r>
      <w:proofErr w:type="gramStart"/>
      <w:r w:rsidRPr="003E7F6A">
        <w:rPr>
          <w:rFonts w:ascii="Calibri" w:eastAsia="Times New Roman" w:hAnsi="Calibri" w:cs="Calibri"/>
          <w:sz w:val="30"/>
          <w:szCs w:val="30"/>
        </w:rPr>
        <w:t>2019</w:t>
      </w:r>
      <w:proofErr w:type="gramEnd"/>
      <w:r w:rsidRPr="003E7F6A">
        <w:rPr>
          <w:rFonts w:ascii="Calibri" w:eastAsia="Times New Roman" w:hAnsi="Calibri" w:cs="Calibri"/>
          <w:sz w:val="30"/>
          <w:szCs w:val="30"/>
        </w:rPr>
        <w:t xml:space="preserve"> for 1:00 P.M. at Pleasant Hill B.C. 8238 Pleasant Hill St., Convent, LA. Rev. Roderick Williams, Pastor/Officiating. Visitation will be held on Friday, February 15, </w:t>
      </w:r>
      <w:proofErr w:type="gramStart"/>
      <w:r w:rsidRPr="003E7F6A">
        <w:rPr>
          <w:rFonts w:ascii="Calibri" w:eastAsia="Times New Roman" w:hAnsi="Calibri" w:cs="Calibri"/>
          <w:sz w:val="30"/>
          <w:szCs w:val="30"/>
        </w:rPr>
        <w:t>2019</w:t>
      </w:r>
      <w:proofErr w:type="gramEnd"/>
      <w:r w:rsidRPr="003E7F6A">
        <w:rPr>
          <w:rFonts w:ascii="Calibri" w:eastAsia="Times New Roman" w:hAnsi="Calibri" w:cs="Calibri"/>
          <w:sz w:val="30"/>
          <w:szCs w:val="30"/>
        </w:rPr>
        <w:t xml:space="preserve"> from 5PM-7PM at Hambrick’s Family Mortuary in Gonzales and on Saturday from 12:30 P.M. until service time. </w:t>
      </w:r>
      <w:proofErr w:type="gramStart"/>
      <w:r w:rsidRPr="003E7F6A">
        <w:rPr>
          <w:rFonts w:ascii="Calibri" w:eastAsia="Times New Roman" w:hAnsi="Calibri" w:cs="Calibri"/>
          <w:sz w:val="30"/>
          <w:szCs w:val="30"/>
        </w:rPr>
        <w:t>Burial</w:t>
      </w:r>
      <w:proofErr w:type="gramEnd"/>
      <w:r w:rsidRPr="003E7F6A">
        <w:rPr>
          <w:rFonts w:ascii="Calibri" w:eastAsia="Times New Roman" w:hAnsi="Calibri" w:cs="Calibri"/>
          <w:sz w:val="30"/>
          <w:szCs w:val="30"/>
        </w:rPr>
        <w:t xml:space="preserve"> will follow services in Pleasant Hill Church Cemetery of Convent, LA. </w:t>
      </w:r>
    </w:p>
    <w:p w14:paraId="7AD87A91" w14:textId="77777777" w:rsidR="003E7F6A" w:rsidRDefault="003E7F6A" w:rsidP="003E7F6A">
      <w:pPr>
        <w:pStyle w:val="BodyText"/>
        <w:spacing w:line="240" w:lineRule="auto"/>
        <w:rPr>
          <w:rFonts w:ascii="Calibri" w:eastAsia="Times New Roman" w:hAnsi="Calibri" w:cs="Calibri"/>
          <w:sz w:val="30"/>
          <w:szCs w:val="30"/>
        </w:rPr>
      </w:pPr>
    </w:p>
    <w:p w14:paraId="5A6B2A10" w14:textId="336F72C9" w:rsidR="003E7F6A" w:rsidRDefault="003E7F6A" w:rsidP="003E7F6A">
      <w:pPr>
        <w:pStyle w:val="BodyText"/>
        <w:spacing w:line="240" w:lineRule="auto"/>
      </w:pPr>
      <w:r>
        <w:rPr>
          <w:rFonts w:ascii="Calibri" w:eastAsia="Times New Roman" w:hAnsi="Calibri" w:cs="Calibri"/>
          <w:sz w:val="30"/>
          <w:szCs w:val="30"/>
        </w:rPr>
        <w:t>Hambrick Mortuary, Gonzales, Louisiana</w:t>
      </w:r>
    </w:p>
    <w:sectPr w:rsidR="003E7F6A" w:rsidSect="003E7F6A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6A"/>
    <w:rsid w:val="003E7F6A"/>
    <w:rsid w:val="009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E9CF"/>
  <w15:chartTrackingRefBased/>
  <w15:docId w15:val="{D6CA757D-3300-48F4-B896-190C633D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F6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E7F6A"/>
    <w:pPr>
      <w:suppressAutoHyphens/>
      <w:spacing w:after="140" w:line="276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rsid w:val="003E7F6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2024-09-18T19:09:00Z</dcterms:created>
  <dcterms:modified xsi:type="dcterms:W3CDTF">2024-09-18T19:24:00Z</dcterms:modified>
</cp:coreProperties>
</file>