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EB5A93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Leslie Charmaine (James)</w:t>
      </w:r>
      <w:r w:rsidR="00574A2E">
        <w:rPr>
          <w:sz w:val="40"/>
          <w:szCs w:val="40"/>
        </w:rPr>
        <w:t xml:space="preserve"> </w:t>
      </w:r>
      <w:proofErr w:type="spellStart"/>
      <w:r w:rsidR="00574A2E">
        <w:rPr>
          <w:sz w:val="40"/>
          <w:szCs w:val="40"/>
        </w:rPr>
        <w:t>A</w:t>
      </w:r>
      <w:r w:rsidR="00C054F7">
        <w:rPr>
          <w:sz w:val="40"/>
          <w:szCs w:val="40"/>
        </w:rPr>
        <w:t>rceneaux</w:t>
      </w:r>
      <w:proofErr w:type="spellEnd"/>
    </w:p>
    <w:p w:rsidR="007111A5" w:rsidRPr="007111A5" w:rsidRDefault="00EB5A93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18, 1966 – September 14, 2004</w:t>
      </w:r>
    </w:p>
    <w:p w:rsidR="007111A5" w:rsidRDefault="007111A5" w:rsidP="007111A5">
      <w:pPr>
        <w:spacing w:after="0"/>
        <w:jc w:val="center"/>
      </w:pPr>
    </w:p>
    <w:p w:rsidR="007111A5" w:rsidRDefault="00EB5A93" w:rsidP="007111A5">
      <w:pPr>
        <w:spacing w:after="0"/>
        <w:jc w:val="center"/>
      </w:pPr>
      <w:r>
        <w:rPr>
          <w:noProof/>
        </w:rPr>
        <w:drawing>
          <wp:inline distT="0" distB="0" distL="0" distR="0">
            <wp:extent cx="3299789" cy="2199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eneauxLeslieC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98" cy="220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7AF" w:rsidRDefault="008507AF" w:rsidP="00EB5A93">
      <w:pPr>
        <w:spacing w:after="0" w:line="240" w:lineRule="auto"/>
      </w:pPr>
    </w:p>
    <w:p w:rsidR="00EB5A93" w:rsidRDefault="00EB5A93" w:rsidP="00EB5A9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bookmarkStart w:id="0" w:name="_GoBack"/>
      <w:bookmarkEnd w:id="0"/>
      <w:r>
        <w:rPr>
          <w:rFonts w:cstheme="minorHAnsi"/>
          <w:color w:val="000000"/>
          <w:sz w:val="30"/>
          <w:szCs w:val="30"/>
        </w:rPr>
        <w:t xml:space="preserve">   </w:t>
      </w:r>
      <w:r w:rsidRPr="00EB5A93">
        <w:rPr>
          <w:rFonts w:cstheme="minorHAnsi"/>
          <w:color w:val="000000"/>
          <w:sz w:val="30"/>
          <w:szCs w:val="30"/>
        </w:rPr>
        <w:t xml:space="preserve">Died Tuesday, Sept. </w:t>
      </w:r>
      <w:proofErr w:type="gramStart"/>
      <w:r w:rsidRPr="00EB5A93">
        <w:rPr>
          <w:rFonts w:cstheme="minorHAnsi"/>
          <w:color w:val="000000"/>
          <w:sz w:val="30"/>
          <w:szCs w:val="30"/>
        </w:rPr>
        <w:t>14, 2004, at 12:45 a.m. at Bywater Hospital in New Orleans.</w:t>
      </w:r>
      <w:proofErr w:type="gramEnd"/>
      <w:r w:rsidRPr="00EB5A93">
        <w:rPr>
          <w:rFonts w:cstheme="minorHAnsi"/>
          <w:color w:val="000000"/>
          <w:sz w:val="30"/>
          <w:szCs w:val="30"/>
        </w:rPr>
        <w:t xml:space="preserve"> Leslie was 37, a native of Mobile, Ala., and a resident of St. James. </w:t>
      </w:r>
      <w:r>
        <w:rPr>
          <w:rFonts w:cstheme="minorHAnsi"/>
          <w:color w:val="000000"/>
          <w:sz w:val="30"/>
          <w:szCs w:val="30"/>
        </w:rPr>
        <w:t xml:space="preserve"> </w:t>
      </w:r>
    </w:p>
    <w:p w:rsidR="008507AF" w:rsidRDefault="00EB5A93" w:rsidP="00EB5A9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T</w:t>
      </w:r>
      <w:r w:rsidRPr="00EB5A93">
        <w:rPr>
          <w:rFonts w:cstheme="minorHAnsi"/>
          <w:color w:val="000000"/>
          <w:sz w:val="30"/>
          <w:szCs w:val="30"/>
        </w:rPr>
        <w:t>he cremation was handled by Tharp-</w:t>
      </w:r>
      <w:proofErr w:type="spellStart"/>
      <w:r w:rsidRPr="00EB5A93">
        <w:rPr>
          <w:rFonts w:cstheme="minorHAnsi"/>
          <w:color w:val="000000"/>
          <w:sz w:val="30"/>
          <w:szCs w:val="30"/>
        </w:rPr>
        <w:t>Sontheimer</w:t>
      </w:r>
      <w:proofErr w:type="spellEnd"/>
      <w:r w:rsidRPr="00EB5A93">
        <w:rPr>
          <w:rFonts w:cstheme="minorHAnsi"/>
          <w:color w:val="000000"/>
          <w:sz w:val="30"/>
          <w:szCs w:val="30"/>
        </w:rPr>
        <w:t xml:space="preserve">-Tharp Funeral Home in New Orleans. There will be a graveside memorial service Wednesday, Sept. 22, at 11 a.m. at St. James Catholic Church Cemetery, St. James. Her wishes were to be buried alongside her son, Rikki Scott "Scottie" Waites. </w:t>
      </w:r>
    </w:p>
    <w:p w:rsidR="008507AF" w:rsidRDefault="008507AF" w:rsidP="00EB5A9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="00EB5A93" w:rsidRPr="00EB5A93">
        <w:rPr>
          <w:rFonts w:cstheme="minorHAnsi"/>
          <w:color w:val="000000"/>
          <w:sz w:val="30"/>
          <w:szCs w:val="30"/>
        </w:rPr>
        <w:t xml:space="preserve">She is survived by two sons, Andre Jonathon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and wife Amber Cortez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and Kaleb Matthew Boudreaux; mother and stepfather, Marjorie Walters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and Robert L.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Sr.; a brother, Douglas Keith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; two sisters, Kimberly Roberts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Buratt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and Carmen James Ryland and husband Michael Ryland; two stepbrothers,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Arestile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Daniel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and Robert L.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Jr.; stepsister, Melissa </w:t>
      </w:r>
      <w:proofErr w:type="spellStart"/>
      <w:r w:rsidR="00EB5A93" w:rsidRPr="00EB5A93">
        <w:rPr>
          <w:rFonts w:cstheme="minorHAnsi"/>
          <w:color w:val="000000"/>
          <w:sz w:val="30"/>
          <w:szCs w:val="30"/>
        </w:rPr>
        <w:t>Arceneaux</w:t>
      </w:r>
      <w:proofErr w:type="spellEnd"/>
      <w:r w:rsidR="00EB5A93" w:rsidRPr="00EB5A93">
        <w:rPr>
          <w:rFonts w:cstheme="minorHAnsi"/>
          <w:color w:val="000000"/>
          <w:sz w:val="30"/>
          <w:szCs w:val="30"/>
        </w:rPr>
        <w:t xml:space="preserve"> Johnson and husband Anthony Johnson; 10 nieces and nephews, other relatives and friends. </w:t>
      </w:r>
    </w:p>
    <w:p w:rsidR="00EB5A93" w:rsidRPr="00EB5A93" w:rsidRDefault="008507AF" w:rsidP="00EB5A9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="00EB5A93" w:rsidRPr="00EB5A93">
        <w:rPr>
          <w:rFonts w:cstheme="minorHAnsi"/>
          <w:color w:val="000000"/>
          <w:sz w:val="30"/>
          <w:szCs w:val="30"/>
        </w:rPr>
        <w:t>She was preceded in death by her biological father, Ben Lindsey James Jr.; paternal grandparents, Ben L. and Flossie James Sr.; and maternal grandparents, Virgil and Luna Walters, all who resided in Mobile.</w:t>
      </w:r>
    </w:p>
    <w:p w:rsidR="00EB5A93" w:rsidRPr="00EB5A93" w:rsidRDefault="00EB5A93" w:rsidP="00EB5A93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EB5A93" w:rsidRPr="00EB5A93" w:rsidRDefault="00EB5A93" w:rsidP="00EB5A9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EB5A93">
        <w:rPr>
          <w:rFonts w:cstheme="minorHAnsi"/>
          <w:color w:val="000000"/>
          <w:sz w:val="30"/>
          <w:szCs w:val="30"/>
        </w:rPr>
        <w:t>The Advocate, Baton Rouge, LA</w:t>
      </w:r>
    </w:p>
    <w:p w:rsidR="003C6406" w:rsidRPr="00EB5A93" w:rsidRDefault="00EB5A93" w:rsidP="00EB5A93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EB5A93">
        <w:rPr>
          <w:rFonts w:cstheme="minorHAnsi"/>
          <w:color w:val="000000"/>
          <w:sz w:val="30"/>
          <w:szCs w:val="30"/>
        </w:rPr>
        <w:t>Wednesday, September 22, 2004</w:t>
      </w:r>
      <w:r w:rsidRPr="00EB5A93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3C6406" w:rsidRPr="00EB5A93" w:rsidSect="003C64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574A2E"/>
    <w:rsid w:val="007111A5"/>
    <w:rsid w:val="00730B86"/>
    <w:rsid w:val="007F22EB"/>
    <w:rsid w:val="008507AF"/>
    <w:rsid w:val="00A814CA"/>
    <w:rsid w:val="00C054F7"/>
    <w:rsid w:val="00D62DA3"/>
    <w:rsid w:val="00E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2022-09-13T19:13:00Z</dcterms:created>
  <dcterms:modified xsi:type="dcterms:W3CDTF">2022-09-13T19:13:00Z</dcterms:modified>
</cp:coreProperties>
</file>