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0E75" w14:textId="34C89391" w:rsidR="008A22A1" w:rsidRPr="003D65A7" w:rsidRDefault="008A22A1" w:rsidP="008A22A1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3D65A7">
        <w:rPr>
          <w:rFonts w:ascii="Calibri" w:hAnsi="Calibri" w:cs="Calibri"/>
          <w:sz w:val="40"/>
          <w:szCs w:val="40"/>
        </w:rPr>
        <w:t>Deloris (Washington) Johnson</w:t>
      </w:r>
    </w:p>
    <w:p w14:paraId="49D35DD6" w14:textId="673F3C39" w:rsidR="008A22A1" w:rsidRPr="003D65A7" w:rsidRDefault="008A22A1" w:rsidP="008A22A1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3D65A7">
        <w:rPr>
          <w:rFonts w:ascii="Calibri" w:hAnsi="Calibri" w:cs="Calibri"/>
          <w:sz w:val="40"/>
          <w:szCs w:val="40"/>
        </w:rPr>
        <w:t>Unknown – August 21, 2018</w:t>
      </w:r>
    </w:p>
    <w:p w14:paraId="00B9086C" w14:textId="77777777" w:rsidR="008A22A1" w:rsidRPr="008A22A1" w:rsidRDefault="008A22A1" w:rsidP="008A22A1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08AEE3EE" w14:textId="2800DF5D" w:rsidR="008A22A1" w:rsidRPr="008A22A1" w:rsidRDefault="008A22A1" w:rsidP="008A22A1">
      <w:pPr>
        <w:jc w:val="center"/>
        <w:rPr>
          <w:rFonts w:ascii="Calibri" w:hAnsi="Calibri" w:cs="Calibri"/>
          <w:sz w:val="30"/>
          <w:szCs w:val="30"/>
        </w:rPr>
      </w:pPr>
      <w:r w:rsidRPr="008A22A1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485AD28" wp14:editId="0B4BFAFB">
            <wp:extent cx="2012383" cy="2276475"/>
            <wp:effectExtent l="0" t="0" r="6985" b="0"/>
            <wp:docPr id="425010111" name="Picture 1" descr="A white church with a stee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10111" name="Picture 1" descr="A white church with a steepl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13462" r="2164" b="17468"/>
                    <a:stretch/>
                  </pic:blipFill>
                  <pic:spPr bwMode="auto">
                    <a:xfrm>
                      <a:off x="0" y="0"/>
                      <a:ext cx="2024452" cy="2290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ABE18C" w14:textId="77777777" w:rsidR="008A22A1" w:rsidRPr="008A22A1" w:rsidRDefault="008A22A1">
      <w:pPr>
        <w:rPr>
          <w:rFonts w:ascii="Calibri" w:hAnsi="Calibri" w:cs="Calibri"/>
          <w:sz w:val="30"/>
          <w:szCs w:val="30"/>
        </w:rPr>
      </w:pPr>
    </w:p>
    <w:p w14:paraId="5DFCAC3F" w14:textId="77777777" w:rsidR="008A22A1" w:rsidRDefault="008A22A1" w:rsidP="008A22A1">
      <w:pPr>
        <w:rPr>
          <w:rFonts w:ascii="Calibri" w:hAnsi="Calibri" w:cs="Calibri"/>
          <w:sz w:val="30"/>
          <w:szCs w:val="30"/>
        </w:rPr>
      </w:pPr>
      <w:r w:rsidRPr="008A22A1">
        <w:rPr>
          <w:rFonts w:ascii="Calibri" w:hAnsi="Calibri" w:cs="Calibri"/>
          <w:sz w:val="30"/>
          <w:szCs w:val="30"/>
        </w:rPr>
        <w:t xml:space="preserve">Doloris W. Johnson peacefully crossed over on August 21, 2018. </w:t>
      </w:r>
    </w:p>
    <w:p w14:paraId="6B54C279" w14:textId="77777777" w:rsidR="008A22A1" w:rsidRDefault="008A22A1" w:rsidP="008A22A1">
      <w:pPr>
        <w:rPr>
          <w:rFonts w:ascii="Calibri" w:hAnsi="Calibri" w:cs="Calibri"/>
          <w:sz w:val="30"/>
          <w:szCs w:val="30"/>
        </w:rPr>
      </w:pPr>
      <w:r w:rsidRPr="008A22A1">
        <w:rPr>
          <w:rFonts w:ascii="Calibri" w:hAnsi="Calibri" w:cs="Calibri"/>
          <w:sz w:val="30"/>
          <w:szCs w:val="30"/>
        </w:rPr>
        <w:t xml:space="preserve">Daughter of the late Wilbert Washington, Sr. and Evelyn Kennard. Wife of the late Oscar Johnson, Sr. Mother of Cynthia </w:t>
      </w:r>
      <w:proofErr w:type="spellStart"/>
      <w:r w:rsidRPr="008A22A1">
        <w:rPr>
          <w:rFonts w:ascii="Calibri" w:hAnsi="Calibri" w:cs="Calibri"/>
          <w:sz w:val="30"/>
          <w:szCs w:val="30"/>
        </w:rPr>
        <w:t>DeRouesselle</w:t>
      </w:r>
      <w:proofErr w:type="spellEnd"/>
      <w:r w:rsidRPr="008A22A1">
        <w:rPr>
          <w:rFonts w:ascii="Calibri" w:hAnsi="Calibri" w:cs="Calibri"/>
          <w:sz w:val="30"/>
          <w:szCs w:val="30"/>
        </w:rPr>
        <w:t xml:space="preserve">, Oscar (Catherine) Johnson, Jr., Patricia (Paul) Hayes, Christopher Johnson Sr., Janet (Aaron) McKinley, and Charlene (Michael). Parker. Doloris is also survived by 1 Sister Selina McNealy, 1 </w:t>
      </w:r>
      <w:proofErr w:type="gramStart"/>
      <w:r w:rsidRPr="008A22A1">
        <w:rPr>
          <w:rFonts w:ascii="Calibri" w:hAnsi="Calibri" w:cs="Calibri"/>
          <w:sz w:val="30"/>
          <w:szCs w:val="30"/>
        </w:rPr>
        <w:t>Sister in law</w:t>
      </w:r>
      <w:proofErr w:type="gramEnd"/>
      <w:r w:rsidRPr="008A22A1">
        <w:rPr>
          <w:rFonts w:ascii="Calibri" w:hAnsi="Calibri" w:cs="Calibri"/>
          <w:sz w:val="30"/>
          <w:szCs w:val="30"/>
        </w:rPr>
        <w:t xml:space="preserve">, grandchildren, great grandchild, and a host of nieces, nephews, relatives and friends. </w:t>
      </w:r>
    </w:p>
    <w:p w14:paraId="6D8EEB56" w14:textId="4168C4DA" w:rsidR="008A22A1" w:rsidRPr="008A22A1" w:rsidRDefault="008A22A1" w:rsidP="008A22A1">
      <w:pPr>
        <w:rPr>
          <w:rFonts w:ascii="Calibri" w:hAnsi="Calibri" w:cs="Calibri"/>
          <w:sz w:val="30"/>
          <w:szCs w:val="30"/>
        </w:rPr>
      </w:pPr>
      <w:r w:rsidRPr="008A22A1">
        <w:rPr>
          <w:rFonts w:ascii="Calibri" w:hAnsi="Calibri" w:cs="Calibri"/>
          <w:sz w:val="30"/>
          <w:szCs w:val="30"/>
        </w:rPr>
        <w:t xml:space="preserve">Home going service will be held on Saturday August 25, </w:t>
      </w:r>
      <w:proofErr w:type="gramStart"/>
      <w:r w:rsidRPr="008A22A1">
        <w:rPr>
          <w:rFonts w:ascii="Calibri" w:hAnsi="Calibri" w:cs="Calibri"/>
          <w:sz w:val="30"/>
          <w:szCs w:val="30"/>
        </w:rPr>
        <w:t>2018</w:t>
      </w:r>
      <w:proofErr w:type="gramEnd"/>
      <w:r w:rsidRPr="008A22A1">
        <w:rPr>
          <w:rFonts w:ascii="Calibri" w:hAnsi="Calibri" w:cs="Calibri"/>
          <w:sz w:val="30"/>
          <w:szCs w:val="30"/>
        </w:rPr>
        <w:t xml:space="preserve"> at First Community Antioch Church 11802 HWY 3125 Lutcher, La 70071 at 11:00 am Rev. Ferdinand Gaines, Jr. Pastor Officiating. Visitation will be at the church from 9 am until service time. Interment in St. Joseph Cemetery Paulina, La. Professional Services entrusted to the caring staff Hobson Brown Funeral Home, 134 Daisy St., Garyville, La 70051, (985) 535-2516.</w:t>
      </w:r>
    </w:p>
    <w:p w14:paraId="62BA6357" w14:textId="77777777" w:rsidR="008A22A1" w:rsidRPr="008A22A1" w:rsidRDefault="008A22A1" w:rsidP="008A22A1">
      <w:pPr>
        <w:spacing w:after="0"/>
        <w:rPr>
          <w:rFonts w:ascii="Calibri" w:hAnsi="Calibri" w:cs="Calibri"/>
          <w:sz w:val="30"/>
          <w:szCs w:val="30"/>
        </w:rPr>
      </w:pPr>
      <w:r w:rsidRPr="008A22A1">
        <w:rPr>
          <w:rFonts w:ascii="Calibri" w:hAnsi="Calibri" w:cs="Calibri"/>
          <w:sz w:val="30"/>
          <w:szCs w:val="30"/>
        </w:rPr>
        <w:t>The New Orleans Advocate</w:t>
      </w:r>
      <w:r w:rsidRPr="008A22A1">
        <w:rPr>
          <w:rFonts w:ascii="Calibri" w:hAnsi="Calibri" w:cs="Calibri"/>
          <w:sz w:val="30"/>
          <w:szCs w:val="30"/>
        </w:rPr>
        <w:t>, Louisiana</w:t>
      </w:r>
    </w:p>
    <w:p w14:paraId="256EE94F" w14:textId="23D42BEA" w:rsidR="008A22A1" w:rsidRPr="008A22A1" w:rsidRDefault="008A22A1" w:rsidP="008A22A1">
      <w:pPr>
        <w:spacing w:after="0"/>
        <w:rPr>
          <w:rFonts w:ascii="Calibri" w:hAnsi="Calibri" w:cs="Calibri"/>
          <w:sz w:val="30"/>
          <w:szCs w:val="30"/>
        </w:rPr>
      </w:pPr>
      <w:r w:rsidRPr="008A22A1">
        <w:rPr>
          <w:rFonts w:ascii="Calibri" w:hAnsi="Calibri" w:cs="Calibri"/>
          <w:sz w:val="30"/>
          <w:szCs w:val="30"/>
        </w:rPr>
        <w:t>Aug. 23, 2018</w:t>
      </w:r>
    </w:p>
    <w:p w14:paraId="18BCC3EC" w14:textId="77777777" w:rsidR="008A22A1" w:rsidRDefault="008A22A1"/>
    <w:sectPr w:rsidR="008A2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A1"/>
    <w:rsid w:val="003D65A7"/>
    <w:rsid w:val="006D7CED"/>
    <w:rsid w:val="008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1CA1"/>
  <w15:chartTrackingRefBased/>
  <w15:docId w15:val="{C10112BC-715B-4441-94DC-217F7542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2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22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19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763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460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651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082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38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2024-08-25T20:13:00Z</dcterms:created>
  <dcterms:modified xsi:type="dcterms:W3CDTF">2024-08-25T20:23:00Z</dcterms:modified>
</cp:coreProperties>
</file>