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56" w:rsidRPr="009E1923" w:rsidRDefault="009E1923" w:rsidP="009E1923">
      <w:pPr>
        <w:spacing w:after="0" w:line="240" w:lineRule="auto"/>
        <w:jc w:val="center"/>
        <w:rPr>
          <w:rFonts w:cstheme="minorHAnsi"/>
          <w:sz w:val="40"/>
          <w:szCs w:val="40"/>
        </w:rPr>
      </w:pPr>
      <w:r w:rsidRPr="009E1923">
        <w:rPr>
          <w:rFonts w:cstheme="minorHAnsi"/>
          <w:sz w:val="40"/>
          <w:szCs w:val="40"/>
        </w:rPr>
        <w:t>Darrell Joseph Adams</w:t>
      </w:r>
    </w:p>
    <w:p w:rsidR="009E1923" w:rsidRPr="009E1923" w:rsidRDefault="009E1923" w:rsidP="009E1923">
      <w:pPr>
        <w:spacing w:after="0" w:line="240" w:lineRule="auto"/>
        <w:jc w:val="center"/>
        <w:rPr>
          <w:rFonts w:cstheme="minorHAnsi"/>
          <w:sz w:val="40"/>
          <w:szCs w:val="40"/>
        </w:rPr>
      </w:pPr>
      <w:r w:rsidRPr="009E1923">
        <w:rPr>
          <w:rFonts w:cstheme="minorHAnsi"/>
          <w:sz w:val="40"/>
          <w:szCs w:val="40"/>
        </w:rPr>
        <w:t>October 17, 1964 – March 18, 2021</w:t>
      </w:r>
    </w:p>
    <w:p w:rsidR="009E1923" w:rsidRPr="009E1923" w:rsidRDefault="009E1923" w:rsidP="009E1923">
      <w:pPr>
        <w:spacing w:after="0" w:line="240" w:lineRule="auto"/>
        <w:jc w:val="center"/>
        <w:rPr>
          <w:rFonts w:cstheme="minorHAnsi"/>
          <w:sz w:val="30"/>
          <w:szCs w:val="30"/>
        </w:rPr>
      </w:pPr>
    </w:p>
    <w:p w:rsidR="009E1923" w:rsidRPr="009E1923" w:rsidRDefault="009E1923" w:rsidP="009E1923">
      <w:pPr>
        <w:spacing w:after="0" w:line="240" w:lineRule="auto"/>
        <w:jc w:val="center"/>
        <w:rPr>
          <w:rFonts w:cstheme="minorHAnsi"/>
          <w:sz w:val="30"/>
          <w:szCs w:val="30"/>
        </w:rPr>
      </w:pPr>
      <w:bookmarkStart w:id="0" w:name="_GoBack"/>
      <w:r w:rsidRPr="009E1923">
        <w:rPr>
          <w:rFonts w:cstheme="minorHAnsi"/>
          <w:noProof/>
          <w:sz w:val="30"/>
          <w:szCs w:val="30"/>
        </w:rPr>
        <w:drawing>
          <wp:inline distT="0" distB="0" distL="0" distR="0" wp14:anchorId="6E1FDF4A" wp14:editId="57C601A8">
            <wp:extent cx="3619798" cy="3982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sKilmerFm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23363" cy="3986642"/>
                    </a:xfrm>
                    <a:prstGeom prst="rect">
                      <a:avLst/>
                    </a:prstGeom>
                  </pic:spPr>
                </pic:pic>
              </a:graphicData>
            </a:graphic>
          </wp:inline>
        </w:drawing>
      </w:r>
      <w:bookmarkEnd w:id="0"/>
    </w:p>
    <w:p w:rsidR="009E1923" w:rsidRPr="009E1923" w:rsidRDefault="009E1923" w:rsidP="009E1923">
      <w:pPr>
        <w:pStyle w:val="yiv1375652890msonormal"/>
        <w:shd w:val="clear" w:color="auto" w:fill="FFFFFF"/>
        <w:spacing w:after="0" w:afterAutospacing="0"/>
        <w:rPr>
          <w:rFonts w:asciiTheme="minorHAnsi" w:hAnsiTheme="minorHAnsi" w:cstheme="minorHAnsi"/>
          <w:sz w:val="30"/>
          <w:szCs w:val="30"/>
        </w:rPr>
      </w:pPr>
      <w:r w:rsidRPr="009E1923">
        <w:rPr>
          <w:rFonts w:asciiTheme="minorHAnsi" w:hAnsiTheme="minorHAnsi" w:cstheme="minorHAnsi"/>
          <w:sz w:val="30"/>
          <w:szCs w:val="30"/>
        </w:rPr>
        <w:t xml:space="preserve">On Thursday, March 18, 2021, Darrell Joseph Adams transitioned from this earthly life and has now joined his mother, Julia Adams, who preceded him in death. He is survived by his father, Jerome Norwood Adams, Sr.; seven siblings, Darlene, Jerome Jr., Alexander, Francis (Darrell), </w:t>
      </w:r>
      <w:proofErr w:type="spellStart"/>
      <w:r w:rsidRPr="009E1923">
        <w:rPr>
          <w:rFonts w:asciiTheme="minorHAnsi" w:hAnsiTheme="minorHAnsi" w:cstheme="minorHAnsi"/>
          <w:sz w:val="30"/>
          <w:szCs w:val="30"/>
        </w:rPr>
        <w:t>Donell</w:t>
      </w:r>
      <w:proofErr w:type="spellEnd"/>
      <w:r w:rsidRPr="009E1923">
        <w:rPr>
          <w:rFonts w:asciiTheme="minorHAnsi" w:hAnsiTheme="minorHAnsi" w:cstheme="minorHAnsi"/>
          <w:sz w:val="30"/>
          <w:szCs w:val="30"/>
        </w:rPr>
        <w:t xml:space="preserve"> (Kenneth, Sr.), Darius (</w:t>
      </w:r>
      <w:proofErr w:type="spellStart"/>
      <w:r w:rsidRPr="009E1923">
        <w:rPr>
          <w:rFonts w:asciiTheme="minorHAnsi" w:hAnsiTheme="minorHAnsi" w:cstheme="minorHAnsi"/>
          <w:sz w:val="30"/>
          <w:szCs w:val="30"/>
        </w:rPr>
        <w:t>Arrika</w:t>
      </w:r>
      <w:proofErr w:type="spellEnd"/>
      <w:r w:rsidRPr="009E1923">
        <w:rPr>
          <w:rFonts w:asciiTheme="minorHAnsi" w:hAnsiTheme="minorHAnsi" w:cstheme="minorHAnsi"/>
          <w:sz w:val="30"/>
          <w:szCs w:val="30"/>
        </w:rPr>
        <w:t xml:space="preserve">) and </w:t>
      </w:r>
      <w:proofErr w:type="spellStart"/>
      <w:r w:rsidRPr="009E1923">
        <w:rPr>
          <w:rFonts w:asciiTheme="minorHAnsi" w:hAnsiTheme="minorHAnsi" w:cstheme="minorHAnsi"/>
          <w:sz w:val="30"/>
          <w:szCs w:val="30"/>
        </w:rPr>
        <w:t>Jyron</w:t>
      </w:r>
      <w:proofErr w:type="spellEnd"/>
      <w:r w:rsidRPr="009E1923">
        <w:rPr>
          <w:rFonts w:asciiTheme="minorHAnsi" w:hAnsiTheme="minorHAnsi" w:cstheme="minorHAnsi"/>
          <w:sz w:val="30"/>
          <w:szCs w:val="30"/>
        </w:rPr>
        <w:t xml:space="preserve"> (Bianca); one Godchild, and a host of nieces, nephews, extended relatives and friends who will always cherish his memories. </w:t>
      </w:r>
    </w:p>
    <w:p w:rsidR="009E1923" w:rsidRDefault="009E1923" w:rsidP="009E1923">
      <w:pPr>
        <w:pStyle w:val="yiv1375652890msonormal"/>
        <w:shd w:val="clear" w:color="auto" w:fill="FFFFFF"/>
        <w:spacing w:after="0" w:afterAutospacing="0"/>
        <w:rPr>
          <w:rFonts w:asciiTheme="minorHAnsi" w:hAnsiTheme="minorHAnsi" w:cstheme="minorHAnsi"/>
          <w:sz w:val="30"/>
          <w:szCs w:val="30"/>
        </w:rPr>
      </w:pPr>
      <w:r w:rsidRPr="009E1923">
        <w:rPr>
          <w:rFonts w:asciiTheme="minorHAnsi" w:hAnsiTheme="minorHAnsi" w:cstheme="minorHAnsi"/>
          <w:sz w:val="30"/>
          <w:szCs w:val="30"/>
        </w:rPr>
        <w:t xml:space="preserve">A public walk-through viewing will be held on Friday, March 26, 2021 from 4 pm - 6 pm at Treasures of Life Funeral Services, 315 E. Airline Hwy., Gramercy, LA 70052. Relatives and friends of the family are invited to attend a Mass of Christian burial on Saturday, March 27, 2021 at St. Philip Catholic Church, 1175 LA-18, </w:t>
      </w:r>
      <w:proofErr w:type="gramStart"/>
      <w:r w:rsidRPr="009E1923">
        <w:rPr>
          <w:rFonts w:asciiTheme="minorHAnsi" w:hAnsiTheme="minorHAnsi" w:cstheme="minorHAnsi"/>
          <w:sz w:val="30"/>
          <w:szCs w:val="30"/>
        </w:rPr>
        <w:t>Vacherie</w:t>
      </w:r>
      <w:proofErr w:type="gramEnd"/>
      <w:r w:rsidRPr="009E1923">
        <w:rPr>
          <w:rFonts w:asciiTheme="minorHAnsi" w:hAnsiTheme="minorHAnsi" w:cstheme="minorHAnsi"/>
          <w:sz w:val="30"/>
          <w:szCs w:val="30"/>
        </w:rPr>
        <w:t xml:space="preserve">, LA 70090. </w:t>
      </w:r>
      <w:proofErr w:type="gramStart"/>
      <w:r w:rsidRPr="009E1923">
        <w:rPr>
          <w:rFonts w:asciiTheme="minorHAnsi" w:hAnsiTheme="minorHAnsi" w:cstheme="minorHAnsi"/>
          <w:sz w:val="30"/>
          <w:szCs w:val="30"/>
        </w:rPr>
        <w:t>Recitation of the rosary at 10:40 am.</w:t>
      </w:r>
      <w:proofErr w:type="gramEnd"/>
      <w:r w:rsidRPr="009E1923">
        <w:rPr>
          <w:rFonts w:asciiTheme="minorHAnsi" w:hAnsiTheme="minorHAnsi" w:cstheme="minorHAnsi"/>
          <w:sz w:val="30"/>
          <w:szCs w:val="30"/>
        </w:rPr>
        <w:t xml:space="preserve"> Service will begin at 11 am. Father John Vu, Celebrant. </w:t>
      </w:r>
      <w:proofErr w:type="gramStart"/>
      <w:r w:rsidRPr="009E1923">
        <w:rPr>
          <w:rFonts w:asciiTheme="minorHAnsi" w:hAnsiTheme="minorHAnsi" w:cstheme="minorHAnsi"/>
          <w:sz w:val="30"/>
          <w:szCs w:val="30"/>
        </w:rPr>
        <w:t>Private burial.</w:t>
      </w:r>
      <w:proofErr w:type="gramEnd"/>
      <w:r w:rsidRPr="009E1923">
        <w:rPr>
          <w:rFonts w:asciiTheme="minorHAnsi" w:hAnsiTheme="minorHAnsi" w:cstheme="minorHAnsi"/>
          <w:sz w:val="30"/>
          <w:szCs w:val="30"/>
        </w:rPr>
        <w:t xml:space="preserve"> Final care entrusted to Treasures of Life Funeral Services</w:t>
      </w:r>
      <w:r w:rsidRPr="009E1923">
        <w:rPr>
          <w:rFonts w:asciiTheme="minorHAnsi" w:hAnsiTheme="minorHAnsi" w:cstheme="minorHAnsi"/>
          <w:sz w:val="30"/>
          <w:szCs w:val="30"/>
        </w:rPr>
        <w:t>.</w:t>
      </w:r>
      <w:r w:rsidRPr="009E1923">
        <w:rPr>
          <w:rFonts w:asciiTheme="minorHAnsi" w:hAnsiTheme="minorHAnsi" w:cstheme="minorHAnsi"/>
          <w:sz w:val="30"/>
          <w:szCs w:val="30"/>
        </w:rPr>
        <w:t xml:space="preserve"> </w:t>
      </w:r>
    </w:p>
    <w:p w:rsidR="009E1923" w:rsidRPr="009E1923" w:rsidRDefault="009E1923" w:rsidP="009E1923">
      <w:pPr>
        <w:pStyle w:val="yiv1375652890msonormal"/>
        <w:shd w:val="clear" w:color="auto" w:fill="FFFFFF"/>
        <w:spacing w:after="0" w:afterAutospacing="0"/>
        <w:rPr>
          <w:rFonts w:asciiTheme="minorHAnsi" w:hAnsiTheme="minorHAnsi" w:cstheme="minorHAnsi"/>
          <w:sz w:val="30"/>
          <w:szCs w:val="30"/>
        </w:rPr>
      </w:pPr>
      <w:r w:rsidRPr="009E1923">
        <w:rPr>
          <w:rFonts w:asciiTheme="minorHAnsi" w:hAnsiTheme="minorHAnsi" w:cstheme="minorHAnsi"/>
          <w:sz w:val="30"/>
          <w:szCs w:val="30"/>
        </w:rPr>
        <w:t>To share condolences and thoughts, and to sign guest book, please visit</w:t>
      </w:r>
      <w:r w:rsidRPr="009E1923">
        <w:rPr>
          <w:rStyle w:val="yiv1375652890apple-converted-space"/>
          <w:rFonts w:asciiTheme="minorHAnsi" w:hAnsiTheme="minorHAnsi" w:cstheme="minorHAnsi"/>
          <w:sz w:val="30"/>
          <w:szCs w:val="30"/>
        </w:rPr>
        <w:t> </w:t>
      </w:r>
      <w:hyperlink r:id="rId6" w:tgtFrame="_blank" w:history="1">
        <w:r w:rsidRPr="009E1923">
          <w:rPr>
            <w:rStyle w:val="Hyperlink"/>
            <w:rFonts w:asciiTheme="minorHAnsi" w:hAnsiTheme="minorHAnsi" w:cstheme="minorHAnsi"/>
            <w:color w:val="auto"/>
            <w:sz w:val="30"/>
            <w:szCs w:val="30"/>
          </w:rPr>
          <w:t>www.treasurefunerals.com.</w:t>
        </w:r>
      </w:hyperlink>
      <w:r w:rsidRPr="009E1923">
        <w:rPr>
          <w:rStyle w:val="yiv1375652890apple-converted-space"/>
          <w:rFonts w:asciiTheme="minorHAnsi" w:hAnsiTheme="minorHAnsi" w:cstheme="minorHAnsi"/>
          <w:sz w:val="30"/>
          <w:szCs w:val="30"/>
        </w:rPr>
        <w:t> </w:t>
      </w:r>
      <w:r w:rsidRPr="009E1923">
        <w:rPr>
          <w:rFonts w:asciiTheme="minorHAnsi" w:hAnsiTheme="minorHAnsi" w:cstheme="minorHAnsi"/>
          <w:sz w:val="30"/>
          <w:szCs w:val="30"/>
        </w:rPr>
        <w:t>Due to CDC (COVID-19) guidelines and restrictions, masks and social distancing are required!</w:t>
      </w:r>
    </w:p>
    <w:p w:rsidR="009E1923" w:rsidRPr="009E1923" w:rsidRDefault="009E1923" w:rsidP="009E1923">
      <w:pPr>
        <w:pStyle w:val="yiv1375652890msonormal"/>
        <w:shd w:val="clear" w:color="auto" w:fill="FFFFFF"/>
        <w:spacing w:after="0" w:afterAutospacing="0"/>
        <w:rPr>
          <w:rFonts w:asciiTheme="minorHAnsi" w:hAnsiTheme="minorHAnsi" w:cstheme="minorHAnsi"/>
          <w:sz w:val="30"/>
          <w:szCs w:val="30"/>
        </w:rPr>
      </w:pPr>
      <w:proofErr w:type="gramStart"/>
      <w:r w:rsidRPr="009E1923">
        <w:rPr>
          <w:rFonts w:asciiTheme="minorHAnsi" w:hAnsiTheme="minorHAnsi" w:cstheme="minorHAnsi"/>
          <w:sz w:val="30"/>
          <w:szCs w:val="30"/>
        </w:rPr>
        <w:t>Published in The Times-Picayune from Mar. 24 to Mar. 27, 2021.</w:t>
      </w:r>
      <w:proofErr w:type="gramEnd"/>
    </w:p>
    <w:p w:rsidR="009E1923" w:rsidRPr="009E1923" w:rsidRDefault="009E1923" w:rsidP="009E1923">
      <w:pPr>
        <w:spacing w:after="0" w:line="240" w:lineRule="auto"/>
        <w:rPr>
          <w:rFonts w:cstheme="minorHAnsi"/>
          <w:sz w:val="30"/>
          <w:szCs w:val="30"/>
        </w:rPr>
      </w:pPr>
      <w:r w:rsidRPr="009E1923">
        <w:rPr>
          <w:rFonts w:cstheme="minorHAnsi"/>
          <w:sz w:val="30"/>
          <w:szCs w:val="30"/>
        </w:rPr>
        <w:t>Contributed by Jane Edson</w:t>
      </w:r>
    </w:p>
    <w:p w:rsidR="009E1923" w:rsidRDefault="009E1923"/>
    <w:sectPr w:rsidR="009E1923" w:rsidSect="009E1923">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23"/>
    <w:rsid w:val="000C6C56"/>
    <w:rsid w:val="005A5F82"/>
    <w:rsid w:val="009E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923"/>
    <w:rPr>
      <w:rFonts w:ascii="Tahoma" w:hAnsi="Tahoma" w:cs="Tahoma"/>
      <w:sz w:val="16"/>
      <w:szCs w:val="16"/>
    </w:rPr>
  </w:style>
  <w:style w:type="character" w:styleId="Hyperlink">
    <w:name w:val="Hyperlink"/>
    <w:basedOn w:val="DefaultParagraphFont"/>
    <w:uiPriority w:val="99"/>
    <w:semiHidden/>
    <w:unhideWhenUsed/>
    <w:rsid w:val="009E1923"/>
    <w:rPr>
      <w:color w:val="0000FF"/>
      <w:u w:val="single"/>
    </w:rPr>
  </w:style>
  <w:style w:type="paragraph" w:customStyle="1" w:styleId="yiv1375652890msonormal">
    <w:name w:val="yiv1375652890msonormal"/>
    <w:basedOn w:val="Normal"/>
    <w:rsid w:val="009E19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375652890apple-converted-space">
    <w:name w:val="yiv1375652890apple-converted-space"/>
    <w:basedOn w:val="DefaultParagraphFont"/>
    <w:rsid w:val="009E19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923"/>
    <w:rPr>
      <w:rFonts w:ascii="Tahoma" w:hAnsi="Tahoma" w:cs="Tahoma"/>
      <w:sz w:val="16"/>
      <w:szCs w:val="16"/>
    </w:rPr>
  </w:style>
  <w:style w:type="character" w:styleId="Hyperlink">
    <w:name w:val="Hyperlink"/>
    <w:basedOn w:val="DefaultParagraphFont"/>
    <w:uiPriority w:val="99"/>
    <w:semiHidden/>
    <w:unhideWhenUsed/>
    <w:rsid w:val="009E1923"/>
    <w:rPr>
      <w:color w:val="0000FF"/>
      <w:u w:val="single"/>
    </w:rPr>
  </w:style>
  <w:style w:type="paragraph" w:customStyle="1" w:styleId="yiv1375652890msonormal">
    <w:name w:val="yiv1375652890msonormal"/>
    <w:basedOn w:val="Normal"/>
    <w:rsid w:val="009E19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375652890apple-converted-space">
    <w:name w:val="yiv1375652890apple-converted-space"/>
    <w:basedOn w:val="DefaultParagraphFont"/>
    <w:rsid w:val="009E1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easurefuneral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2022-07-23T23:52:00Z</dcterms:created>
  <dcterms:modified xsi:type="dcterms:W3CDTF">2022-07-24T00:00:00Z</dcterms:modified>
</cp:coreProperties>
</file>