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D2" w:rsidRPr="001F4289" w:rsidRDefault="00E83E90" w:rsidP="001F4289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1F4289">
        <w:rPr>
          <w:rFonts w:cstheme="minorHAnsi"/>
          <w:sz w:val="40"/>
          <w:szCs w:val="40"/>
        </w:rPr>
        <w:t xml:space="preserve">Velma (Loup) </w:t>
      </w:r>
      <w:proofErr w:type="spellStart"/>
      <w:r w:rsidRPr="001F4289">
        <w:rPr>
          <w:rFonts w:cstheme="minorHAnsi"/>
          <w:sz w:val="40"/>
          <w:szCs w:val="40"/>
        </w:rPr>
        <w:t>Biondello</w:t>
      </w:r>
      <w:proofErr w:type="spellEnd"/>
    </w:p>
    <w:p w:rsidR="00C622A2" w:rsidRPr="001F4289" w:rsidRDefault="00E83E90" w:rsidP="001F4289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1F4289">
        <w:rPr>
          <w:rFonts w:cstheme="minorHAnsi"/>
          <w:sz w:val="40"/>
          <w:szCs w:val="40"/>
        </w:rPr>
        <w:t>February 11, 1911 – April 14, 1992</w:t>
      </w:r>
    </w:p>
    <w:p w:rsidR="001F4289" w:rsidRPr="001F4289" w:rsidRDefault="001F4289" w:rsidP="001F4289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C622A2" w:rsidRPr="001F4289" w:rsidRDefault="00E83E90" w:rsidP="001F4289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1F4289">
        <w:rPr>
          <w:rFonts w:cstheme="minorHAnsi"/>
          <w:noProof/>
          <w:sz w:val="30"/>
          <w:szCs w:val="30"/>
        </w:rPr>
        <w:drawing>
          <wp:inline distT="0" distB="0" distL="0" distR="0" wp14:anchorId="08E22519" wp14:editId="66B5D552">
            <wp:extent cx="4696218" cy="2847975"/>
            <wp:effectExtent l="0" t="0" r="9525" b="0"/>
            <wp:docPr id="2" name="Picture 2" descr="https://images.findagrave.com/photos/2014/9/111182842_138940906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findagrave.com/photos/2014/9/111182842_1389409063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" t="10059" r="7532" b="8751"/>
                    <a:stretch/>
                  </pic:blipFill>
                  <pic:spPr bwMode="auto">
                    <a:xfrm>
                      <a:off x="0" y="0"/>
                      <a:ext cx="4696218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2A2" w:rsidRPr="001F4289" w:rsidRDefault="00C622A2" w:rsidP="001F4289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1F4289">
        <w:rPr>
          <w:rFonts w:cstheme="minorHAnsi"/>
          <w:sz w:val="30"/>
          <w:szCs w:val="30"/>
        </w:rPr>
        <w:t xml:space="preserve">Photo by </w:t>
      </w:r>
      <w:r w:rsidR="00E83E90" w:rsidRPr="001F4289">
        <w:rPr>
          <w:rFonts w:cstheme="minorHAnsi"/>
          <w:sz w:val="30"/>
          <w:szCs w:val="30"/>
        </w:rPr>
        <w:t>Kerry Keller</w:t>
      </w:r>
    </w:p>
    <w:p w:rsidR="00C622A2" w:rsidRPr="001F4289" w:rsidRDefault="00C622A2" w:rsidP="001F4289">
      <w:pPr>
        <w:spacing w:after="0" w:line="240" w:lineRule="auto"/>
        <w:rPr>
          <w:rFonts w:cstheme="minorHAnsi"/>
          <w:sz w:val="30"/>
          <w:szCs w:val="30"/>
        </w:rPr>
      </w:pPr>
    </w:p>
    <w:p w:rsidR="001F4289" w:rsidRDefault="00E83E90" w:rsidP="001F428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>BIONDELLO, VELMA LOUP</w:t>
      </w:r>
    </w:p>
    <w:p w:rsidR="00C622A2" w:rsidRPr="001F4289" w:rsidRDefault="00E83E90" w:rsidP="001F428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ab/>
      </w:r>
    </w:p>
    <w:p w:rsidR="00E83E90" w:rsidRDefault="00E83E90" w:rsidP="001F428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proofErr w:type="gramStart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 xml:space="preserve">Died 4 p.m. Tuesday, April 14, 1992, at Our Lady of the Lake </w:t>
      </w:r>
      <w:proofErr w:type="spellStart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>Rebional</w:t>
      </w:r>
      <w:proofErr w:type="spellEnd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 xml:space="preserve"> Medical Center.</w:t>
      </w:r>
      <w:proofErr w:type="gramEnd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 xml:space="preserve">  She was i1, a native of Vacherie and a resident of Baton Rouge.  She was a retired schoolteacher.  Visiting at St. Philip Catholic Church, Vacherie, </w:t>
      </w:r>
      <w:proofErr w:type="gramStart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>9</w:t>
      </w:r>
      <w:proofErr w:type="gramEnd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 xml:space="preserve"> to 11 .m. Thursday.  Entombment graveside services in church mausoleum, conducted by the Rev. Salvador “Butch” Moran.  </w:t>
      </w:r>
      <w:proofErr w:type="gramStart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 xml:space="preserve">Survived by two sisters, </w:t>
      </w:r>
      <w:proofErr w:type="spellStart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>Clemence</w:t>
      </w:r>
      <w:proofErr w:type="spellEnd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 xml:space="preserve"> Waguespack and Louella Burch, Both of Vacherie; a brother, Roy </w:t>
      </w:r>
      <w:proofErr w:type="spellStart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>Lup</w:t>
      </w:r>
      <w:proofErr w:type="spellEnd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>, Sulphur; nieces and nephews.</w:t>
      </w:r>
      <w:proofErr w:type="gramEnd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>Preceded</w:t>
      </w:r>
      <w:proofErr w:type="gramEnd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 xml:space="preserve"> in death by husband, Joe </w:t>
      </w:r>
      <w:proofErr w:type="spellStart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>Biondellow</w:t>
      </w:r>
      <w:proofErr w:type="spellEnd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 xml:space="preserve">; parents, </w:t>
      </w:r>
      <w:proofErr w:type="spellStart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>Emielie</w:t>
      </w:r>
      <w:proofErr w:type="spellEnd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Pascal Loup; a sister, Lucilla Loup; and three brothers, </w:t>
      </w:r>
      <w:proofErr w:type="spellStart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>Felicien</w:t>
      </w:r>
      <w:proofErr w:type="spellEnd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>Nemour</w:t>
      </w:r>
      <w:proofErr w:type="spellEnd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>Ferdidnad</w:t>
      </w:r>
      <w:proofErr w:type="spellEnd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 xml:space="preserve"> Loup.  She was a member of St. Louis King of France Catholic Church and Altar Society.  </w:t>
      </w:r>
      <w:proofErr w:type="spellStart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>Rabenhorst</w:t>
      </w:r>
      <w:proofErr w:type="spellEnd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 xml:space="preserve"> Funeral Home East in charge of arrangements</w:t>
      </w:r>
      <w:r w:rsidR="001F4289">
        <w:rPr>
          <w:rFonts w:cstheme="minorHAnsi"/>
          <w:color w:val="36322D"/>
          <w:sz w:val="30"/>
          <w:szCs w:val="30"/>
          <w:shd w:val="clear" w:color="auto" w:fill="FAFAFA"/>
        </w:rPr>
        <w:t>.</w:t>
      </w:r>
    </w:p>
    <w:p w:rsidR="001F4289" w:rsidRPr="001F4289" w:rsidRDefault="001F4289" w:rsidP="001F428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F4289" w:rsidRDefault="00E83E90" w:rsidP="001F428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>Morning Advocate, Baton Rouge, LA</w:t>
      </w:r>
    </w:p>
    <w:p w:rsidR="00E83E90" w:rsidRPr="001F4289" w:rsidRDefault="00E83E90" w:rsidP="001F4289">
      <w:pPr>
        <w:spacing w:after="0" w:line="240" w:lineRule="auto"/>
        <w:rPr>
          <w:rFonts w:cstheme="minorHAnsi"/>
          <w:sz w:val="30"/>
          <w:szCs w:val="30"/>
        </w:rPr>
      </w:pPr>
      <w:bookmarkStart w:id="0" w:name="_GoBack"/>
      <w:bookmarkEnd w:id="0"/>
      <w:r w:rsidRPr="001F4289">
        <w:rPr>
          <w:rFonts w:cstheme="minorHAnsi"/>
          <w:color w:val="36322D"/>
          <w:sz w:val="30"/>
          <w:szCs w:val="30"/>
          <w:shd w:val="clear" w:color="auto" w:fill="FAFAFA"/>
        </w:rPr>
        <w:t>Thursday, April 16, 1992, p. 6-B</w:t>
      </w:r>
    </w:p>
    <w:p w:rsidR="00C622A2" w:rsidRDefault="00C622A2"/>
    <w:sectPr w:rsidR="00C62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A2"/>
    <w:rsid w:val="001F4289"/>
    <w:rsid w:val="00742BD2"/>
    <w:rsid w:val="00C622A2"/>
    <w:rsid w:val="00E8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2020-09-24T22:27:00Z</dcterms:created>
  <dcterms:modified xsi:type="dcterms:W3CDTF">2020-09-26T18:42:00Z</dcterms:modified>
</cp:coreProperties>
</file>