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B" w:rsidRPr="00EF3177" w:rsidRDefault="00A45524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Jean </w:t>
      </w:r>
      <w:proofErr w:type="spellStart"/>
      <w:r>
        <w:rPr>
          <w:sz w:val="40"/>
          <w:szCs w:val="40"/>
        </w:rPr>
        <w:t>Cleomen</w:t>
      </w:r>
      <w:proofErr w:type="spellEnd"/>
      <w:r w:rsidR="00C37EB5">
        <w:rPr>
          <w:sz w:val="40"/>
          <w:szCs w:val="40"/>
        </w:rPr>
        <w:t xml:space="preserve"> Loup</w:t>
      </w:r>
      <w:r w:rsidR="003B4A0E">
        <w:rPr>
          <w:sz w:val="40"/>
          <w:szCs w:val="40"/>
        </w:rPr>
        <w:t xml:space="preserve">, </w:t>
      </w:r>
      <w:r>
        <w:rPr>
          <w:sz w:val="40"/>
          <w:szCs w:val="40"/>
        </w:rPr>
        <w:t>J</w:t>
      </w:r>
      <w:r w:rsidR="003B4A0E">
        <w:rPr>
          <w:sz w:val="40"/>
          <w:szCs w:val="40"/>
        </w:rPr>
        <w:t>r.</w:t>
      </w:r>
    </w:p>
    <w:p w:rsidR="00EF3177" w:rsidRPr="00EF3177" w:rsidRDefault="00A45524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22, 1913 – November 29, 1977</w:t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</w:p>
    <w:p w:rsidR="00EF3177" w:rsidRPr="00EF3177" w:rsidRDefault="00A45524" w:rsidP="00EF3177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4922019" cy="3295650"/>
            <wp:effectExtent l="0" t="0" r="0" b="0"/>
            <wp:docPr id="14" name="Picture 14" descr="https://images.findagrave.com/photos/2013/93/98225705_136512744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ages.findagrave.com/photos/2013/93/98225705_1365127441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912" cy="329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  <w:r w:rsidRPr="00EF3177">
        <w:rPr>
          <w:sz w:val="30"/>
          <w:szCs w:val="30"/>
        </w:rPr>
        <w:t xml:space="preserve">Photo by </w:t>
      </w:r>
      <w:r w:rsidR="00A45524">
        <w:rPr>
          <w:sz w:val="30"/>
          <w:szCs w:val="30"/>
        </w:rPr>
        <w:t>Kerry Keller</w:t>
      </w:r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</w:p>
    <w:p w:rsidR="00DD5C18" w:rsidRDefault="003C02A1" w:rsidP="00A45524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LOUP</w:t>
      </w:r>
      <w:r w:rsidR="00A45524">
        <w:rPr>
          <w:rFonts w:cstheme="minorHAnsi"/>
          <w:color w:val="36322D"/>
          <w:sz w:val="30"/>
          <w:szCs w:val="30"/>
          <w:shd w:val="clear" w:color="auto" w:fill="FAFAFA"/>
        </w:rPr>
        <w:t>, JEAN C.</w:t>
      </w:r>
      <w:r w:rsidR="00DD5C18">
        <w:rPr>
          <w:rFonts w:cstheme="minorHAnsi"/>
          <w:color w:val="36322D"/>
          <w:sz w:val="30"/>
          <w:szCs w:val="30"/>
          <w:shd w:val="clear" w:color="auto" w:fill="FAFAFA"/>
        </w:rPr>
        <w:t xml:space="preserve"> – </w:t>
      </w:r>
      <w:r w:rsidR="00A45524">
        <w:rPr>
          <w:rFonts w:cstheme="minorHAnsi"/>
          <w:color w:val="36322D"/>
          <w:sz w:val="30"/>
          <w:szCs w:val="30"/>
          <w:shd w:val="clear" w:color="auto" w:fill="FAFAFA"/>
        </w:rPr>
        <w:t xml:space="preserve">Died at 4 a.m. Tuesday, Nov. 29, 1977, at West St. James Parish Hospital, Vacherie.  He was 64, a native and resident of Vacherie.  He was retired from Colonial Sugar Co.  </w:t>
      </w:r>
      <w:proofErr w:type="gramStart"/>
      <w:r w:rsidR="00A45524">
        <w:rPr>
          <w:rFonts w:cstheme="minorHAnsi"/>
          <w:color w:val="36322D"/>
          <w:sz w:val="30"/>
          <w:szCs w:val="30"/>
          <w:shd w:val="clear" w:color="auto" w:fill="FAFAFA"/>
        </w:rPr>
        <w:t>Body at St. Philip Parish Hall, Vacherie, with visiting from 8 a.m. until funeral time.</w:t>
      </w:r>
      <w:proofErr w:type="gramEnd"/>
      <w:r w:rsidR="00A45524"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 w:rsidR="00A45524">
        <w:rPr>
          <w:rFonts w:cstheme="minorHAnsi"/>
          <w:color w:val="36322D"/>
          <w:sz w:val="30"/>
          <w:szCs w:val="30"/>
          <w:shd w:val="clear" w:color="auto" w:fill="FAFAFA"/>
        </w:rPr>
        <w:t>Religious services at St. Philip’s Catholic Church, Vacherie, at 10 a.m. Wednesday.</w:t>
      </w:r>
      <w:proofErr w:type="gramEnd"/>
      <w:r w:rsidR="00A45524"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 w:rsidR="00A45524">
        <w:rPr>
          <w:rFonts w:cstheme="minorHAnsi"/>
          <w:color w:val="36322D"/>
          <w:sz w:val="30"/>
          <w:szCs w:val="30"/>
          <w:shd w:val="clear" w:color="auto" w:fill="FAFAFA"/>
        </w:rPr>
        <w:t>Burial in the church cemetery.</w:t>
      </w:r>
      <w:proofErr w:type="gramEnd"/>
    </w:p>
    <w:p w:rsidR="00A45524" w:rsidRDefault="00A45524" w:rsidP="00A45524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Survived by his wife, Mrs. Virgie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Loup; two daughters, Mrs. Joseph (Linda) Rousseau, Vacherie, and Miss Mary</w:t>
      </w:r>
      <w:r w:rsidR="00BA5BF5">
        <w:rPr>
          <w:rFonts w:cstheme="minorHAnsi"/>
          <w:color w:val="36322D"/>
          <w:sz w:val="30"/>
          <w:szCs w:val="30"/>
          <w:shd w:val="clear" w:color="auto" w:fill="FAFAFA"/>
        </w:rPr>
        <w:t xml:space="preserve"> Loup, New Orleans; one sister, Stella </w:t>
      </w:r>
      <w:proofErr w:type="spellStart"/>
      <w:r w:rsidR="00BA5BF5">
        <w:rPr>
          <w:rFonts w:cstheme="minorHAnsi"/>
          <w:color w:val="36322D"/>
          <w:sz w:val="30"/>
          <w:szCs w:val="30"/>
          <w:shd w:val="clear" w:color="auto" w:fill="FAFAFA"/>
        </w:rPr>
        <w:t>Theriot</w:t>
      </w:r>
      <w:proofErr w:type="spellEnd"/>
      <w:r w:rsidR="00BA5BF5">
        <w:rPr>
          <w:rFonts w:cstheme="minorHAnsi"/>
          <w:color w:val="36322D"/>
          <w:sz w:val="30"/>
          <w:szCs w:val="30"/>
          <w:shd w:val="clear" w:color="auto" w:fill="FAFAFA"/>
        </w:rPr>
        <w:t xml:space="preserve">, New Orleans; one brother, Maurice Loup, </w:t>
      </w:r>
      <w:proofErr w:type="spellStart"/>
      <w:r w:rsidR="00BA5BF5">
        <w:rPr>
          <w:rFonts w:cstheme="minorHAnsi"/>
          <w:color w:val="36322D"/>
          <w:sz w:val="30"/>
          <w:szCs w:val="30"/>
          <w:shd w:val="clear" w:color="auto" w:fill="FAFAFA"/>
        </w:rPr>
        <w:t>Luling</w:t>
      </w:r>
      <w:proofErr w:type="spellEnd"/>
      <w:r w:rsidR="00BA5BF5">
        <w:rPr>
          <w:rFonts w:cstheme="minorHAnsi"/>
          <w:color w:val="36322D"/>
          <w:sz w:val="30"/>
          <w:szCs w:val="30"/>
          <w:shd w:val="clear" w:color="auto" w:fill="FAFAFA"/>
        </w:rPr>
        <w:t xml:space="preserve">; two granddaughters.  </w:t>
      </w:r>
      <w:proofErr w:type="gramStart"/>
      <w:r w:rsidR="00BA5BF5">
        <w:rPr>
          <w:rFonts w:cstheme="minorHAnsi"/>
          <w:color w:val="36322D"/>
          <w:sz w:val="30"/>
          <w:szCs w:val="30"/>
          <w:shd w:val="clear" w:color="auto" w:fill="FAFAFA"/>
        </w:rPr>
        <w:t>Preceded</w:t>
      </w:r>
      <w:proofErr w:type="gramEnd"/>
      <w:r w:rsidR="00BA5BF5">
        <w:rPr>
          <w:rFonts w:cstheme="minorHAnsi"/>
          <w:color w:val="36322D"/>
          <w:sz w:val="30"/>
          <w:szCs w:val="30"/>
          <w:shd w:val="clear" w:color="auto" w:fill="FAFAFA"/>
        </w:rPr>
        <w:t xml:space="preserve"> in death by his parents, </w:t>
      </w:r>
      <w:proofErr w:type="spellStart"/>
      <w:r w:rsidR="00BA5BF5">
        <w:rPr>
          <w:rFonts w:cstheme="minorHAnsi"/>
          <w:color w:val="36322D"/>
          <w:sz w:val="30"/>
          <w:szCs w:val="30"/>
          <w:shd w:val="clear" w:color="auto" w:fill="FAFAFA"/>
        </w:rPr>
        <w:t>Cleomen</w:t>
      </w:r>
      <w:proofErr w:type="spellEnd"/>
      <w:r w:rsidR="00BA5BF5">
        <w:rPr>
          <w:rFonts w:cstheme="minorHAnsi"/>
          <w:color w:val="36322D"/>
          <w:sz w:val="30"/>
          <w:szCs w:val="30"/>
          <w:shd w:val="clear" w:color="auto" w:fill="FAFAFA"/>
        </w:rPr>
        <w:t xml:space="preserve"> J. Loup &amp; Elia C. Loup; two sisters, Eveline Loup and Louise Breaux, and a brother, Louis Loup Sr.  </w:t>
      </w:r>
      <w:proofErr w:type="gramStart"/>
      <w:r w:rsidR="00BA5BF5">
        <w:rPr>
          <w:rFonts w:cstheme="minorHAnsi"/>
          <w:color w:val="36322D"/>
          <w:sz w:val="30"/>
          <w:szCs w:val="30"/>
          <w:shd w:val="clear" w:color="auto" w:fill="FAFAFA"/>
        </w:rPr>
        <w:t>Alexander Funeral Home, Lutcher, in charge of arrangements.</w:t>
      </w:r>
      <w:proofErr w:type="gramEnd"/>
    </w:p>
    <w:p w:rsidR="00E71A47" w:rsidRDefault="00E71A47" w:rsidP="00EF1C8F">
      <w:pPr>
        <w:spacing w:after="0" w:line="240" w:lineRule="auto"/>
        <w:rPr>
          <w:rFonts w:cstheme="minorHAnsi"/>
          <w:sz w:val="30"/>
          <w:szCs w:val="30"/>
        </w:rPr>
      </w:pPr>
    </w:p>
    <w:p w:rsidR="00E71A47" w:rsidRDefault="00BA5BF5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Morning Advocate, Baton Rouge, LA</w:t>
      </w:r>
    </w:p>
    <w:p w:rsidR="00E71A47" w:rsidRPr="00EF1C8F" w:rsidRDefault="00BA5BF5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Wednesday, November 30, 1977, p. 4-A</w:t>
      </w:r>
    </w:p>
    <w:sectPr w:rsidR="00E71A47" w:rsidRPr="00EF1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7"/>
    <w:rsid w:val="000116DC"/>
    <w:rsid w:val="000A7EC0"/>
    <w:rsid w:val="00134CC2"/>
    <w:rsid w:val="00391B36"/>
    <w:rsid w:val="003B4A0E"/>
    <w:rsid w:val="003C02A1"/>
    <w:rsid w:val="00470EBD"/>
    <w:rsid w:val="004D6AD6"/>
    <w:rsid w:val="00800F75"/>
    <w:rsid w:val="00867652"/>
    <w:rsid w:val="008A0C59"/>
    <w:rsid w:val="00A45524"/>
    <w:rsid w:val="00A55057"/>
    <w:rsid w:val="00AC42A2"/>
    <w:rsid w:val="00B10B07"/>
    <w:rsid w:val="00B62039"/>
    <w:rsid w:val="00B703AF"/>
    <w:rsid w:val="00BA5BF5"/>
    <w:rsid w:val="00C37EB5"/>
    <w:rsid w:val="00CA55FB"/>
    <w:rsid w:val="00D55600"/>
    <w:rsid w:val="00DD5C18"/>
    <w:rsid w:val="00E71A47"/>
    <w:rsid w:val="00EF1C8F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2020-09-28T18:22:00Z</dcterms:created>
  <dcterms:modified xsi:type="dcterms:W3CDTF">2020-09-28T18:22:00Z</dcterms:modified>
</cp:coreProperties>
</file>