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7B" w:rsidRPr="00AF367B" w:rsidRDefault="00CD4BF3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Roland M. Hymel Sr.</w:t>
      </w:r>
      <w:bookmarkStart w:id="0" w:name="_GoBack"/>
      <w:bookmarkEnd w:id="0"/>
    </w:p>
    <w:p w:rsidR="00AF367B" w:rsidRPr="00AF367B" w:rsidRDefault="00CD4BF3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1912</w:t>
      </w:r>
      <w:r w:rsidR="00082346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October 16, 2001</w:t>
      </w:r>
    </w:p>
    <w:p w:rsidR="00AF367B" w:rsidRDefault="00AF367B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24"/>
          <w:szCs w:val="24"/>
        </w:rPr>
      </w:pPr>
    </w:p>
    <w:p w:rsidR="00AF367B" w:rsidRDefault="00CD4BF3" w:rsidP="00ED352B">
      <w:pPr>
        <w:spacing w:after="150" w:line="375" w:lineRule="atLeast"/>
        <w:jc w:val="center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InezRoland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46" w:rsidRPr="00082346" w:rsidRDefault="00082346" w:rsidP="0008234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  <w:r w:rsidRPr="00082346">
        <w:rPr>
          <w:rFonts w:eastAsia="Times New Roman" w:cstheme="minorHAnsi"/>
          <w:vanish/>
          <w:sz w:val="24"/>
          <w:szCs w:val="24"/>
        </w:rPr>
        <w:t>Bottom of Form</w:t>
      </w:r>
    </w:p>
    <w:p w:rsidR="00CD4BF3" w:rsidRDefault="00CD4BF3" w:rsidP="00CD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D4BF3" w:rsidRPr="00CD4BF3" w:rsidRDefault="00CD4BF3" w:rsidP="00CD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sz w:val="28"/>
          <w:szCs w:val="28"/>
        </w:rPr>
      </w:pPr>
      <w:r w:rsidRPr="00CD4BF3">
        <w:rPr>
          <w:rFonts w:eastAsia="Times New Roman" w:cstheme="minorHAnsi"/>
          <w:sz w:val="28"/>
          <w:szCs w:val="28"/>
        </w:rPr>
        <w:t xml:space="preserve">SOUTH VACHERIE - Roland Martin "Johnny" Hymel Sr., 89, a native and resident of Vacherie, died Oct. 16. He was the husband of Inez </w:t>
      </w:r>
      <w:proofErr w:type="spellStart"/>
      <w:r w:rsidRPr="00CD4BF3">
        <w:rPr>
          <w:rFonts w:eastAsia="Times New Roman" w:cstheme="minorHAnsi"/>
          <w:sz w:val="28"/>
          <w:szCs w:val="28"/>
        </w:rPr>
        <w:t>Webre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Hymel and father of </w:t>
      </w:r>
      <w:proofErr w:type="spellStart"/>
      <w:r w:rsidRPr="00CD4BF3">
        <w:rPr>
          <w:rFonts w:eastAsia="Times New Roman" w:cstheme="minorHAnsi"/>
          <w:sz w:val="28"/>
          <w:szCs w:val="28"/>
        </w:rPr>
        <w:t>Jerelyn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CD4BF3">
        <w:rPr>
          <w:rFonts w:eastAsia="Times New Roman" w:cstheme="minorHAnsi"/>
          <w:sz w:val="28"/>
          <w:szCs w:val="28"/>
        </w:rPr>
        <w:t>Infante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and Roland Jr., Carroll and Leslie Hymel.  He was also the son of the late </w:t>
      </w:r>
      <w:proofErr w:type="spellStart"/>
      <w:r w:rsidRPr="00CD4BF3">
        <w:rPr>
          <w:rFonts w:eastAsia="Times New Roman" w:cstheme="minorHAnsi"/>
          <w:sz w:val="28"/>
          <w:szCs w:val="28"/>
        </w:rPr>
        <w:t>Valsin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CD4BF3">
        <w:rPr>
          <w:rFonts w:eastAsia="Times New Roman" w:cstheme="minorHAnsi"/>
          <w:sz w:val="28"/>
          <w:szCs w:val="28"/>
        </w:rPr>
        <w:t>Aurelie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CD4BF3">
        <w:rPr>
          <w:rFonts w:eastAsia="Times New Roman" w:cstheme="minorHAnsi"/>
          <w:sz w:val="28"/>
          <w:szCs w:val="28"/>
        </w:rPr>
        <w:t>Abadie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Hymel and brother of the late </w:t>
      </w:r>
      <w:proofErr w:type="spellStart"/>
      <w:r w:rsidRPr="00CD4BF3">
        <w:rPr>
          <w:rFonts w:eastAsia="Times New Roman" w:cstheme="minorHAnsi"/>
          <w:sz w:val="28"/>
          <w:szCs w:val="28"/>
        </w:rPr>
        <w:t>Elvina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CD4BF3">
        <w:rPr>
          <w:rFonts w:eastAsia="Times New Roman" w:cstheme="minorHAnsi"/>
          <w:sz w:val="28"/>
          <w:szCs w:val="28"/>
        </w:rPr>
        <w:t>Hotard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CD4BF3">
        <w:rPr>
          <w:rFonts w:eastAsia="Times New Roman" w:cstheme="minorHAnsi"/>
          <w:sz w:val="28"/>
          <w:szCs w:val="28"/>
        </w:rPr>
        <w:t>Celima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CD4BF3">
        <w:rPr>
          <w:rFonts w:eastAsia="Times New Roman" w:cstheme="minorHAnsi"/>
          <w:sz w:val="28"/>
          <w:szCs w:val="28"/>
        </w:rPr>
        <w:t>Dervina</w:t>
      </w:r>
      <w:proofErr w:type="spellEnd"/>
      <w:r w:rsidRPr="00CD4BF3">
        <w:rPr>
          <w:rFonts w:eastAsia="Times New Roman" w:cstheme="minorHAnsi"/>
          <w:sz w:val="28"/>
          <w:szCs w:val="28"/>
        </w:rPr>
        <w:t xml:space="preserve">, Elise, Hilda, Eula, George, Jules and Francis Hymel Sr.  He is also survived by eight grandchildren and four great-grandchildren.  He was a former manager of Vacherie Wholesale.  Services were Oct. 19 at St. Philip Catholic Church, South Vacherie, with interment at St. John the Baptist Cemetery, </w:t>
      </w:r>
      <w:proofErr w:type="spellStart"/>
      <w:r w:rsidRPr="00CD4BF3">
        <w:rPr>
          <w:rFonts w:eastAsia="Times New Roman" w:cstheme="minorHAnsi"/>
          <w:sz w:val="28"/>
          <w:szCs w:val="28"/>
        </w:rPr>
        <w:t>Edgard</w:t>
      </w:r>
      <w:proofErr w:type="spellEnd"/>
      <w:r w:rsidRPr="00CD4BF3">
        <w:rPr>
          <w:rFonts w:eastAsia="Times New Roman" w:cstheme="minorHAnsi"/>
          <w:sz w:val="28"/>
          <w:szCs w:val="28"/>
        </w:rPr>
        <w:t>.</w:t>
      </w:r>
      <w:r w:rsidRPr="00CD4BF3">
        <w:rPr>
          <w:rFonts w:cstheme="minorHAnsi"/>
          <w:sz w:val="28"/>
          <w:szCs w:val="28"/>
        </w:rPr>
        <w:t xml:space="preserve"> </w:t>
      </w:r>
    </w:p>
    <w:p w:rsidR="00CD4BF3" w:rsidRPr="00CD4BF3" w:rsidRDefault="00CD4BF3" w:rsidP="00CD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sz w:val="28"/>
          <w:szCs w:val="28"/>
        </w:rPr>
      </w:pPr>
    </w:p>
    <w:p w:rsidR="00CD4BF3" w:rsidRPr="00CD4BF3" w:rsidRDefault="00CD4BF3" w:rsidP="00CD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8"/>
          <w:szCs w:val="28"/>
        </w:rPr>
      </w:pPr>
      <w:proofErr w:type="spellStart"/>
      <w:r w:rsidRPr="00CD4BF3">
        <w:rPr>
          <w:rFonts w:cstheme="minorHAnsi"/>
          <w:sz w:val="28"/>
          <w:szCs w:val="28"/>
        </w:rPr>
        <w:t>L'Observateur</w:t>
      </w:r>
      <w:proofErr w:type="spellEnd"/>
      <w:r w:rsidRPr="00CD4BF3">
        <w:rPr>
          <w:rFonts w:cstheme="minorHAnsi"/>
          <w:sz w:val="28"/>
          <w:szCs w:val="28"/>
        </w:rPr>
        <w:t xml:space="preserve">, </w:t>
      </w:r>
      <w:proofErr w:type="spellStart"/>
      <w:r w:rsidRPr="00CD4BF3">
        <w:rPr>
          <w:rFonts w:cstheme="minorHAnsi"/>
          <w:sz w:val="28"/>
          <w:szCs w:val="28"/>
        </w:rPr>
        <w:t>LaPlace</w:t>
      </w:r>
      <w:proofErr w:type="spellEnd"/>
      <w:r w:rsidRPr="00CD4BF3">
        <w:rPr>
          <w:rFonts w:cstheme="minorHAnsi"/>
          <w:sz w:val="28"/>
          <w:szCs w:val="28"/>
        </w:rPr>
        <w:t xml:space="preserve">, LA; </w:t>
      </w:r>
      <w:r w:rsidRPr="00CD4BF3">
        <w:rPr>
          <w:rFonts w:eastAsia="Times New Roman" w:cstheme="minorHAnsi"/>
          <w:sz w:val="28"/>
          <w:szCs w:val="28"/>
        </w:rPr>
        <w:t>October 20, 2001</w:t>
      </w:r>
    </w:p>
    <w:p w:rsidR="00082346" w:rsidRPr="00ED352B" w:rsidRDefault="00082346" w:rsidP="00082346">
      <w:pPr>
        <w:spacing w:after="150" w:line="240" w:lineRule="auto"/>
        <w:textAlignment w:val="baseline"/>
        <w:rPr>
          <w:rFonts w:cstheme="minorHAnsi"/>
          <w:sz w:val="24"/>
          <w:szCs w:val="24"/>
        </w:rPr>
      </w:pPr>
    </w:p>
    <w:sectPr w:rsidR="00082346" w:rsidRPr="00ED352B" w:rsidSect="0008234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F26"/>
    <w:multiLevelType w:val="multilevel"/>
    <w:tmpl w:val="4D5C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771F4"/>
    <w:multiLevelType w:val="multilevel"/>
    <w:tmpl w:val="C9C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1E9B"/>
    <w:multiLevelType w:val="multilevel"/>
    <w:tmpl w:val="9D5C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F4EA3"/>
    <w:multiLevelType w:val="multilevel"/>
    <w:tmpl w:val="270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43F30"/>
    <w:multiLevelType w:val="multilevel"/>
    <w:tmpl w:val="889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41BF4"/>
    <w:multiLevelType w:val="multilevel"/>
    <w:tmpl w:val="219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A6861"/>
    <w:multiLevelType w:val="multilevel"/>
    <w:tmpl w:val="42B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04C79"/>
    <w:multiLevelType w:val="multilevel"/>
    <w:tmpl w:val="1F5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B520F"/>
    <w:multiLevelType w:val="multilevel"/>
    <w:tmpl w:val="99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B"/>
    <w:rsid w:val="00082346"/>
    <w:rsid w:val="0078122B"/>
    <w:rsid w:val="00AF367B"/>
    <w:rsid w:val="00CD4BF3"/>
    <w:rsid w:val="00E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AF367B"/>
  </w:style>
  <w:style w:type="paragraph" w:styleId="BalloonText">
    <w:name w:val="Balloon Text"/>
    <w:basedOn w:val="Normal"/>
    <w:link w:val="BalloonTextChar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823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AF367B"/>
  </w:style>
  <w:style w:type="paragraph" w:styleId="BalloonText">
    <w:name w:val="Balloon Text"/>
    <w:basedOn w:val="Normal"/>
    <w:link w:val="BalloonTextChar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823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455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892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514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98002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4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29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0791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115128625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2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8840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2292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5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64635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6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2018-06-27T23:34:00Z</dcterms:created>
  <dcterms:modified xsi:type="dcterms:W3CDTF">2018-06-27T23:34:00Z</dcterms:modified>
</cp:coreProperties>
</file>