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B" w:rsidRPr="00AF367B" w:rsidRDefault="002C0BA8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Afton Julian</w:t>
      </w:r>
    </w:p>
    <w:p w:rsidR="00AF367B" w:rsidRPr="00AF367B" w:rsidRDefault="002C0BA8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26, 1922 – November 28, 2001</w:t>
      </w:r>
    </w:p>
    <w:p w:rsidR="00AF367B" w:rsidRDefault="00AF367B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:rsidR="00AF367B" w:rsidRDefault="002C0BA8" w:rsidP="00ED352B">
      <w:pPr>
        <w:spacing w:after="15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474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nAft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46" w:rsidRPr="00082346" w:rsidRDefault="00082346" w:rsidP="0008234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082346">
        <w:rPr>
          <w:rFonts w:eastAsia="Times New Roman" w:cstheme="minorHAnsi"/>
          <w:vanish/>
          <w:sz w:val="24"/>
          <w:szCs w:val="24"/>
        </w:rPr>
        <w:t>Bottom of Form</w:t>
      </w:r>
    </w:p>
    <w:p w:rsid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C0BA8" w:rsidRPr="002C0BA8" w:rsidRDefault="002C0BA8" w:rsidP="002C0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  <w:r w:rsidRPr="002C0BA8">
        <w:rPr>
          <w:rFonts w:eastAsia="Times New Roman" w:cstheme="minorHAnsi"/>
          <w:sz w:val="28"/>
          <w:szCs w:val="28"/>
        </w:rPr>
        <w:t xml:space="preserve">EDGARD - Afton Julian, 79, a native of </w:t>
      </w:r>
      <w:proofErr w:type="spellStart"/>
      <w:r w:rsidRPr="002C0BA8">
        <w:rPr>
          <w:rFonts w:eastAsia="Times New Roman" w:cstheme="minorHAnsi"/>
          <w:sz w:val="28"/>
          <w:szCs w:val="28"/>
        </w:rPr>
        <w:t>Edgard</w:t>
      </w:r>
      <w:proofErr w:type="spellEnd"/>
      <w:r w:rsidRPr="002C0BA8">
        <w:rPr>
          <w:rFonts w:eastAsia="Times New Roman" w:cstheme="minorHAnsi"/>
          <w:sz w:val="28"/>
          <w:szCs w:val="28"/>
        </w:rPr>
        <w:t xml:space="preserve"> and resident of Bridge City, died Nov. 28. He was the husband of the late Hilda Gerard Julian and father of Judy Russell, Linda Williams, Sandra Turner and Elliott Julian.</w:t>
      </w:r>
    </w:p>
    <w:p w:rsidR="002C0BA8" w:rsidRDefault="002C0BA8" w:rsidP="002C0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</w:p>
    <w:p w:rsidR="002C0BA8" w:rsidRPr="002C0BA8" w:rsidRDefault="002C0BA8" w:rsidP="002C0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sz w:val="28"/>
          <w:szCs w:val="28"/>
        </w:rPr>
      </w:pPr>
      <w:bookmarkStart w:id="0" w:name="_GoBack"/>
      <w:bookmarkEnd w:id="0"/>
      <w:r w:rsidRPr="002C0BA8">
        <w:rPr>
          <w:rFonts w:eastAsia="Times New Roman" w:cstheme="minorHAnsi"/>
          <w:sz w:val="28"/>
          <w:szCs w:val="28"/>
        </w:rPr>
        <w:t xml:space="preserve">He was the son of the late </w:t>
      </w:r>
      <w:proofErr w:type="spellStart"/>
      <w:r w:rsidRPr="002C0BA8">
        <w:rPr>
          <w:rFonts w:eastAsia="Times New Roman" w:cstheme="minorHAnsi"/>
          <w:sz w:val="28"/>
          <w:szCs w:val="28"/>
        </w:rPr>
        <w:t>Romalice</w:t>
      </w:r>
      <w:proofErr w:type="spellEnd"/>
      <w:r w:rsidRPr="002C0BA8">
        <w:rPr>
          <w:rFonts w:eastAsia="Times New Roman" w:cstheme="minorHAnsi"/>
          <w:sz w:val="28"/>
          <w:szCs w:val="28"/>
        </w:rPr>
        <w:t xml:space="preserve"> and </w:t>
      </w:r>
      <w:proofErr w:type="spellStart"/>
      <w:r w:rsidRPr="002C0BA8">
        <w:rPr>
          <w:rFonts w:eastAsia="Times New Roman" w:cstheme="minorHAnsi"/>
          <w:sz w:val="28"/>
          <w:szCs w:val="28"/>
        </w:rPr>
        <w:t>Margarite</w:t>
      </w:r>
      <w:proofErr w:type="spellEnd"/>
      <w:r w:rsidRPr="002C0BA8">
        <w:rPr>
          <w:rFonts w:eastAsia="Times New Roman" w:cstheme="minorHAnsi"/>
          <w:sz w:val="28"/>
          <w:szCs w:val="28"/>
        </w:rPr>
        <w:t xml:space="preserve"> Samuels Julian and stepson of the late Nancy Julian.  He is also survived by four grandchildren and one great-grandchild.  Services are today at 10 a.m. at St. Joan of Arc Catholic Church, New Orleans, with interment at St. John the Baptist Cemetery, </w:t>
      </w:r>
      <w:proofErr w:type="spellStart"/>
      <w:r w:rsidRPr="002C0BA8">
        <w:rPr>
          <w:rFonts w:eastAsia="Times New Roman" w:cstheme="minorHAnsi"/>
          <w:sz w:val="28"/>
          <w:szCs w:val="28"/>
        </w:rPr>
        <w:t>Edgard</w:t>
      </w:r>
      <w:proofErr w:type="spellEnd"/>
      <w:r w:rsidRPr="002C0BA8">
        <w:rPr>
          <w:rFonts w:eastAsia="Times New Roman" w:cstheme="minorHAnsi"/>
          <w:sz w:val="28"/>
          <w:szCs w:val="28"/>
        </w:rPr>
        <w:t>. Visitation begins at 8 a.m.</w:t>
      </w:r>
      <w:r w:rsidRPr="002C0BA8">
        <w:rPr>
          <w:rFonts w:cstheme="minorHAnsi"/>
          <w:sz w:val="28"/>
          <w:szCs w:val="28"/>
        </w:rPr>
        <w:t xml:space="preserve"> </w:t>
      </w:r>
    </w:p>
    <w:p w:rsidR="002C0BA8" w:rsidRPr="002C0BA8" w:rsidRDefault="002C0BA8" w:rsidP="002C0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sz w:val="28"/>
          <w:szCs w:val="28"/>
        </w:rPr>
      </w:pPr>
    </w:p>
    <w:p w:rsidR="002C0BA8" w:rsidRPr="002C0BA8" w:rsidRDefault="002C0BA8" w:rsidP="002C0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8"/>
          <w:szCs w:val="28"/>
        </w:rPr>
      </w:pPr>
      <w:proofErr w:type="spellStart"/>
      <w:r w:rsidRPr="002C0BA8">
        <w:rPr>
          <w:rFonts w:cstheme="minorHAnsi"/>
          <w:sz w:val="28"/>
          <w:szCs w:val="28"/>
        </w:rPr>
        <w:t>L'Observateur</w:t>
      </w:r>
      <w:proofErr w:type="spellEnd"/>
      <w:r w:rsidRPr="002C0BA8">
        <w:rPr>
          <w:rFonts w:cstheme="minorHAnsi"/>
          <w:sz w:val="28"/>
          <w:szCs w:val="28"/>
        </w:rPr>
        <w:t xml:space="preserve">, </w:t>
      </w:r>
      <w:proofErr w:type="spellStart"/>
      <w:r w:rsidRPr="002C0BA8">
        <w:rPr>
          <w:rFonts w:cstheme="minorHAnsi"/>
          <w:sz w:val="28"/>
          <w:szCs w:val="28"/>
        </w:rPr>
        <w:t>LaPlace</w:t>
      </w:r>
      <w:proofErr w:type="spellEnd"/>
      <w:r w:rsidRPr="002C0BA8">
        <w:rPr>
          <w:rFonts w:cstheme="minorHAnsi"/>
          <w:sz w:val="28"/>
          <w:szCs w:val="28"/>
        </w:rPr>
        <w:t xml:space="preserve">, LA; </w:t>
      </w:r>
      <w:r w:rsidRPr="002C0BA8">
        <w:rPr>
          <w:rFonts w:eastAsia="Times New Roman" w:cstheme="minorHAnsi"/>
          <w:sz w:val="28"/>
          <w:szCs w:val="28"/>
        </w:rPr>
        <w:t>Dec. 1, 2001</w:t>
      </w:r>
    </w:p>
    <w:p w:rsidR="00082346" w:rsidRPr="00ED352B" w:rsidRDefault="00082346" w:rsidP="00082346">
      <w:pPr>
        <w:spacing w:after="150" w:line="240" w:lineRule="auto"/>
        <w:textAlignment w:val="baseline"/>
        <w:rPr>
          <w:rFonts w:cstheme="minorHAnsi"/>
          <w:sz w:val="24"/>
          <w:szCs w:val="24"/>
        </w:rPr>
      </w:pPr>
    </w:p>
    <w:sectPr w:rsidR="00082346" w:rsidRPr="00ED352B" w:rsidSect="000823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F26"/>
    <w:multiLevelType w:val="multilevel"/>
    <w:tmpl w:val="4D5C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771F4"/>
    <w:multiLevelType w:val="multilevel"/>
    <w:tmpl w:val="C9C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1E9B"/>
    <w:multiLevelType w:val="multilevel"/>
    <w:tmpl w:val="9D5C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F4EA3"/>
    <w:multiLevelType w:val="multilevel"/>
    <w:tmpl w:val="270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3F30"/>
    <w:multiLevelType w:val="multilevel"/>
    <w:tmpl w:val="889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41BF4"/>
    <w:multiLevelType w:val="multilevel"/>
    <w:tmpl w:val="219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A6861"/>
    <w:multiLevelType w:val="multilevel"/>
    <w:tmpl w:val="42B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04C79"/>
    <w:multiLevelType w:val="multilevel"/>
    <w:tmpl w:val="1F5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B520F"/>
    <w:multiLevelType w:val="multilevel"/>
    <w:tmpl w:val="9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B"/>
    <w:rsid w:val="00082346"/>
    <w:rsid w:val="002C0BA8"/>
    <w:rsid w:val="0078122B"/>
    <w:rsid w:val="00AF367B"/>
    <w:rsid w:val="00CD4BF3"/>
    <w:rsid w:val="00E472A3"/>
    <w:rsid w:val="00E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455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892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14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98002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4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29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0791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115128625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2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8840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2292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5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6463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2018-06-27T23:42:00Z</dcterms:created>
  <dcterms:modified xsi:type="dcterms:W3CDTF">2018-06-27T23:42:00Z</dcterms:modified>
</cp:coreProperties>
</file>