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7B" w:rsidRPr="00AF367B" w:rsidRDefault="00CC6ECF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Hilda (Gerard)</w:t>
      </w:r>
      <w:r w:rsidR="002C0BA8">
        <w:rPr>
          <w:rFonts w:eastAsia="Times New Roman" w:cstheme="minorHAnsi"/>
          <w:sz w:val="40"/>
          <w:szCs w:val="40"/>
        </w:rPr>
        <w:t xml:space="preserve"> Julian</w:t>
      </w:r>
    </w:p>
    <w:p w:rsidR="00AF367B" w:rsidRPr="00AF367B" w:rsidRDefault="00CC6ECF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23, 1929</w:t>
      </w:r>
      <w:r w:rsidR="002C0BA8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February 27, 2001</w:t>
      </w:r>
    </w:p>
    <w:p w:rsidR="00AF367B" w:rsidRDefault="00AF367B" w:rsidP="00AF367B">
      <w:pPr>
        <w:spacing w:after="0" w:line="375" w:lineRule="atLeast"/>
        <w:jc w:val="center"/>
        <w:textAlignment w:val="baseline"/>
        <w:rPr>
          <w:rFonts w:eastAsia="Times New Roman" w:cstheme="minorHAnsi"/>
          <w:sz w:val="24"/>
          <w:szCs w:val="24"/>
        </w:rPr>
      </w:pPr>
    </w:p>
    <w:p w:rsidR="00AF367B" w:rsidRDefault="00CC6ECF" w:rsidP="00ED352B">
      <w:pPr>
        <w:spacing w:after="150" w:line="375" w:lineRule="atLeast"/>
        <w:jc w:val="center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11620" cy="5212080"/>
            <wp:effectExtent l="0" t="0" r="381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ianHildaGer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379" cy="52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346" w:rsidRPr="00082346" w:rsidRDefault="00082346" w:rsidP="00082346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  <w:r w:rsidRPr="00082346">
        <w:rPr>
          <w:rFonts w:eastAsia="Times New Roman" w:cstheme="minorHAnsi"/>
          <w:vanish/>
          <w:sz w:val="24"/>
          <w:szCs w:val="24"/>
        </w:rPr>
        <w:t>Bottom of Form</w:t>
      </w:r>
    </w:p>
    <w:p w:rsidR="00CD4BF3" w:rsidRDefault="00CD4BF3" w:rsidP="00CD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ECF" w:rsidRPr="00CC6ECF" w:rsidRDefault="00CC6ECF" w:rsidP="00CC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CC6ECF">
        <w:rPr>
          <w:rFonts w:eastAsia="Times New Roman" w:cstheme="minorHAnsi"/>
          <w:sz w:val="24"/>
          <w:szCs w:val="24"/>
        </w:rPr>
        <w:t>BRIDGE CITY - Hilda Gerard Julian, 78, a native of Lucy and resident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>Bridge City, died Feb. 27. She was the wife of Alton Julian and mother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>Linda Williams, Sandra Turner, Judy Russell and Elliot Julian. She was also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 xml:space="preserve">the daughter of the late Arnold and </w:t>
      </w:r>
      <w:proofErr w:type="spellStart"/>
      <w:r w:rsidRPr="00CC6ECF">
        <w:rPr>
          <w:rFonts w:eastAsia="Times New Roman" w:cstheme="minorHAnsi"/>
          <w:sz w:val="24"/>
          <w:szCs w:val="24"/>
        </w:rPr>
        <w:t>Polemie</w:t>
      </w:r>
      <w:proofErr w:type="spellEnd"/>
      <w:r w:rsidRPr="00CC6EC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6ECF">
        <w:rPr>
          <w:rFonts w:eastAsia="Times New Roman" w:cstheme="minorHAnsi"/>
          <w:sz w:val="24"/>
          <w:szCs w:val="24"/>
        </w:rPr>
        <w:t>Lebeouf</w:t>
      </w:r>
      <w:proofErr w:type="spellEnd"/>
      <w:r w:rsidRPr="00CC6ECF">
        <w:rPr>
          <w:rFonts w:eastAsia="Times New Roman" w:cstheme="minorHAnsi"/>
          <w:sz w:val="24"/>
          <w:szCs w:val="24"/>
        </w:rPr>
        <w:t xml:space="preserve"> Gerard and sister of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 xml:space="preserve">Louise </w:t>
      </w:r>
      <w:proofErr w:type="spellStart"/>
      <w:r w:rsidRPr="00CC6ECF">
        <w:rPr>
          <w:rFonts w:eastAsia="Times New Roman" w:cstheme="minorHAnsi"/>
          <w:sz w:val="24"/>
          <w:szCs w:val="24"/>
        </w:rPr>
        <w:t>Legaux</w:t>
      </w:r>
      <w:proofErr w:type="spellEnd"/>
      <w:r w:rsidRPr="00CC6ECF">
        <w:rPr>
          <w:rFonts w:eastAsia="Times New Roman" w:cstheme="minorHAnsi"/>
          <w:sz w:val="24"/>
          <w:szCs w:val="24"/>
        </w:rPr>
        <w:t xml:space="preserve">, Bernice </w:t>
      </w:r>
      <w:proofErr w:type="spellStart"/>
      <w:r w:rsidRPr="00CC6ECF">
        <w:rPr>
          <w:rFonts w:eastAsia="Times New Roman" w:cstheme="minorHAnsi"/>
          <w:sz w:val="24"/>
          <w:szCs w:val="24"/>
        </w:rPr>
        <w:t>Louper</w:t>
      </w:r>
      <w:proofErr w:type="spellEnd"/>
      <w:r w:rsidRPr="00CC6ECF">
        <w:rPr>
          <w:rFonts w:eastAsia="Times New Roman" w:cstheme="minorHAnsi"/>
          <w:sz w:val="24"/>
          <w:szCs w:val="24"/>
        </w:rPr>
        <w:t>, Annabelle Weber and Joseph, Myrtle, Gladys</w:t>
      </w:r>
    </w:p>
    <w:p w:rsidR="00CC6ECF" w:rsidRDefault="00CC6ECF" w:rsidP="00CC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C6ECF">
        <w:rPr>
          <w:rFonts w:eastAsia="Times New Roman" w:cstheme="minorHAnsi"/>
          <w:sz w:val="24"/>
          <w:szCs w:val="24"/>
        </w:rPr>
        <w:t>and</w:t>
      </w:r>
      <w:proofErr w:type="gramEnd"/>
      <w:r w:rsidRPr="00CC6ECF">
        <w:rPr>
          <w:rFonts w:eastAsia="Times New Roman" w:cstheme="minorHAnsi"/>
          <w:sz w:val="24"/>
          <w:szCs w:val="24"/>
        </w:rPr>
        <w:t xml:space="preserve"> the late Warren and Claude Gerard. She is also survived by three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>grandchildren and one great-grandchild. Services were March 2 at Holy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>Guardian Angels Catholic Church, Bridge City, with interment at St. John the</w:t>
      </w:r>
      <w:r>
        <w:rPr>
          <w:rFonts w:eastAsia="Times New Roman"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 xml:space="preserve">Baptist Catholic Cemetery, </w:t>
      </w:r>
      <w:proofErr w:type="spellStart"/>
      <w:r w:rsidRPr="00CC6ECF">
        <w:rPr>
          <w:rFonts w:eastAsia="Times New Roman" w:cstheme="minorHAnsi"/>
          <w:sz w:val="24"/>
          <w:szCs w:val="24"/>
        </w:rPr>
        <w:t>Edgard</w:t>
      </w:r>
      <w:proofErr w:type="spellEnd"/>
      <w:r w:rsidRPr="00CC6ECF">
        <w:rPr>
          <w:rFonts w:eastAsia="Times New Roman" w:cstheme="minorHAnsi"/>
          <w:sz w:val="24"/>
          <w:szCs w:val="24"/>
        </w:rPr>
        <w:t>.</w:t>
      </w:r>
      <w:r w:rsidRPr="00CC6ECF">
        <w:rPr>
          <w:rFonts w:cstheme="minorHAnsi"/>
          <w:sz w:val="24"/>
          <w:szCs w:val="24"/>
        </w:rPr>
        <w:t xml:space="preserve"> </w:t>
      </w:r>
    </w:p>
    <w:p w:rsidR="00CC6ECF" w:rsidRDefault="00CC6ECF" w:rsidP="00CC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</w:p>
    <w:p w:rsidR="00CC6ECF" w:rsidRPr="00CC6ECF" w:rsidRDefault="00CC6ECF" w:rsidP="00CC6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C6ECF">
        <w:rPr>
          <w:rFonts w:cstheme="minorHAnsi"/>
          <w:sz w:val="24"/>
          <w:szCs w:val="24"/>
        </w:rPr>
        <w:t>L'Observateur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LaPlace</w:t>
      </w:r>
      <w:proofErr w:type="spellEnd"/>
      <w:r>
        <w:rPr>
          <w:rFonts w:cstheme="minorHAnsi"/>
          <w:sz w:val="24"/>
          <w:szCs w:val="24"/>
        </w:rPr>
        <w:t>, LA;</w:t>
      </w:r>
      <w:r w:rsidRPr="00CC6ECF">
        <w:rPr>
          <w:rFonts w:cstheme="minorHAnsi"/>
          <w:sz w:val="24"/>
          <w:szCs w:val="24"/>
        </w:rPr>
        <w:t xml:space="preserve"> </w:t>
      </w:r>
      <w:r w:rsidRPr="00CC6ECF">
        <w:rPr>
          <w:rFonts w:eastAsia="Times New Roman" w:cstheme="minorHAnsi"/>
          <w:sz w:val="24"/>
          <w:szCs w:val="24"/>
        </w:rPr>
        <w:t>March 03, 2001</w:t>
      </w:r>
    </w:p>
    <w:p w:rsidR="00082346" w:rsidRPr="00ED352B" w:rsidRDefault="00082346" w:rsidP="00082346">
      <w:pPr>
        <w:spacing w:after="150" w:line="240" w:lineRule="auto"/>
        <w:textAlignment w:val="baseline"/>
        <w:rPr>
          <w:rFonts w:cstheme="minorHAnsi"/>
          <w:sz w:val="24"/>
          <w:szCs w:val="24"/>
        </w:rPr>
      </w:pPr>
    </w:p>
    <w:sectPr w:rsidR="00082346" w:rsidRPr="00ED352B" w:rsidSect="0008234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F26"/>
    <w:multiLevelType w:val="multilevel"/>
    <w:tmpl w:val="4D5C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771F4"/>
    <w:multiLevelType w:val="multilevel"/>
    <w:tmpl w:val="C9C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B1E9B"/>
    <w:multiLevelType w:val="multilevel"/>
    <w:tmpl w:val="9D5C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F4EA3"/>
    <w:multiLevelType w:val="multilevel"/>
    <w:tmpl w:val="270C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43F30"/>
    <w:multiLevelType w:val="multilevel"/>
    <w:tmpl w:val="889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41BF4"/>
    <w:multiLevelType w:val="multilevel"/>
    <w:tmpl w:val="219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A6861"/>
    <w:multiLevelType w:val="multilevel"/>
    <w:tmpl w:val="42BA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04C79"/>
    <w:multiLevelType w:val="multilevel"/>
    <w:tmpl w:val="1F5E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B520F"/>
    <w:multiLevelType w:val="multilevel"/>
    <w:tmpl w:val="99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7B"/>
    <w:rsid w:val="00082346"/>
    <w:rsid w:val="002C0BA8"/>
    <w:rsid w:val="0078122B"/>
    <w:rsid w:val="00AF367B"/>
    <w:rsid w:val="00CC6ECF"/>
    <w:rsid w:val="00CD4BF3"/>
    <w:rsid w:val="00E472A3"/>
    <w:rsid w:val="00ED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AF367B"/>
  </w:style>
  <w:style w:type="paragraph" w:styleId="BalloonText">
    <w:name w:val="Balloon Text"/>
    <w:basedOn w:val="Normal"/>
    <w:link w:val="BalloonTextChar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823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shedline">
    <w:name w:val="publishedline"/>
    <w:basedOn w:val="DefaultParagraphFont"/>
    <w:rsid w:val="00AF367B"/>
  </w:style>
  <w:style w:type="paragraph" w:styleId="BalloonText">
    <w:name w:val="Balloon Text"/>
    <w:basedOn w:val="Normal"/>
    <w:link w:val="BalloonTextChar"/>
    <w:uiPriority w:val="99"/>
    <w:semiHidden/>
    <w:unhideWhenUsed/>
    <w:rsid w:val="00AF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D35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3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8234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3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34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455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251892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514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98002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41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629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70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6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430791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0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115128625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12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8840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1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2292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8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5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64635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6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2018-06-27T23:46:00Z</dcterms:created>
  <dcterms:modified xsi:type="dcterms:W3CDTF">2018-06-27T23:46:00Z</dcterms:modified>
</cp:coreProperties>
</file>